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eastAsia="Calibri"/>
          <w:lang w:eastAsia="en-IN"/>
        </w:rPr>
      </w:pPr>
    </w:p>
    <w:p>
      <w:pPr>
        <w:jc w:val="center"/>
      </w:pPr>
    </w:p>
    <w:p>
      <w:pPr>
        <w:jc w:val="center"/>
      </w:pPr>
    </w:p>
    <w:p>
      <w:pPr>
        <w:jc w:val="center"/>
      </w:pPr>
    </w:p>
    <w:p>
      <w:pPr>
        <w:spacing w:after="0"/>
        <w:jc w:val="center"/>
        <w:rPr>
          <w:rFonts w:ascii="Century Gothic" w:hAnsi="Century Gothic"/>
          <w:b/>
          <w:bCs/>
          <w:sz w:val="18"/>
          <w:szCs w:val="20"/>
          <w:lang w:val="en-US"/>
        </w:rPr>
      </w:pPr>
      <w:r>
        <w:rPr>
          <w:rFonts w:ascii="Century Gothic" w:hAnsi="Century Gothic"/>
          <w:b/>
          <w:bCs/>
          <w:sz w:val="48"/>
          <w:szCs w:val="52"/>
          <w:lang w:val="en-US"/>
        </w:rPr>
        <w:t>PROJECT NAME</w:t>
      </w:r>
    </w:p>
    <w:p>
      <w:pPr>
        <w:jc w:val="center"/>
      </w:pPr>
    </w:p>
    <w:p>
      <w:pPr>
        <w:jc w:val="center"/>
      </w:pPr>
    </w:p>
    <w:p>
      <w:pPr>
        <w:jc w:val="center"/>
      </w:pPr>
    </w:p>
    <w:p>
      <w:pPr>
        <w:jc w:val="center"/>
      </w:pPr>
    </w:p>
    <w:p>
      <w:pPr>
        <w:jc w:val="center"/>
      </w:pPr>
    </w:p>
    <w:tbl>
      <w:tblPr>
        <w:tblStyle w:val="TableGrid"/>
        <w:tblpPr w:leftFromText="180" w:rightFromText="180" w:vertAnchor="text" w:horzAnchor="margin" w:tblpXSpec="center" w:tblpY="292"/>
        <w:tblW w:w="0" w:type="auto"/>
        <w:tblBorders>
          <w:top w:val="double" w:sz="6" w:space="0" w:color="000000" w:themeColor="text1"/>
          <w:left w:val="none" w:sz="0" w:space="0" w:color="auto"/>
          <w:bottom w:val="double" w:sz="6"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8050"/>
      </w:tblGrid>
      <w:tr>
        <w:trPr>
          <w:trHeight w:val="1417"/>
        </w:trPr>
        <w:tc>
          <w:tcPr>
            <w:tcW w:w="8050" w:type="dxa"/>
            <w:tcBorders>
              <w:top w:val="single" w:sz="4" w:space="0" w:color="000000" w:themeColor="text1"/>
              <w:left w:val="nil"/>
              <w:bottom w:val="single" w:sz="4" w:space="0" w:color="000000" w:themeColor="text1"/>
              <w:right w:val="nil"/>
            </w:tcBorders>
            <w:vAlign w:val="center"/>
          </w:tcPr>
          <w:p>
            <w:pPr>
              <w:jc w:val="center"/>
              <w:rPr>
                <w:b/>
                <w:sz w:val="40"/>
                <w:szCs w:val="48"/>
              </w:rPr>
            </w:pPr>
            <w:r>
              <w:rPr>
                <w:b/>
                <w:sz w:val="40"/>
                <w:szCs w:val="48"/>
              </w:rPr>
              <w:t>METHOD STATEMENT FOR</w:t>
            </w:r>
          </w:p>
          <w:p>
            <w:pPr>
              <w:jc w:val="center"/>
              <w:rPr>
                <w:b/>
                <w:sz w:val="12"/>
                <w:szCs w:val="48"/>
              </w:rPr>
            </w:pPr>
          </w:p>
          <w:p>
            <w:pPr>
              <w:jc w:val="center"/>
              <w:rPr>
                <w:b/>
                <w:sz w:val="40"/>
                <w:szCs w:val="48"/>
                <w:lang w:val="en-US"/>
              </w:rPr>
            </w:pPr>
            <w:r>
              <w:rPr>
                <w:b/>
                <w:sz w:val="40"/>
                <w:szCs w:val="48"/>
                <w:lang w:val="en-US"/>
              </w:rPr>
              <w:t>DRY WALL / GYPSUM PARTITION</w:t>
            </w:r>
          </w:p>
          <w:p>
            <w:pPr>
              <w:jc w:val="center"/>
              <w:rPr>
                <w:b/>
                <w:sz w:val="40"/>
                <w:szCs w:val="48"/>
                <w:lang w:val="en-US"/>
              </w:rPr>
            </w:pPr>
            <w:r>
              <w:rPr>
                <w:b/>
                <w:sz w:val="40"/>
                <w:szCs w:val="48"/>
                <w:lang w:val="en-US"/>
              </w:rPr>
              <w:t>WORK</w:t>
            </w:r>
          </w:p>
        </w:tc>
      </w:tr>
      <w:tr>
        <w:trPr>
          <w:trHeight w:val="553"/>
        </w:trPr>
        <w:tc>
          <w:tcPr>
            <w:tcW w:w="8050" w:type="dxa"/>
            <w:tcBorders>
              <w:top w:val="single" w:sz="4" w:space="0" w:color="000000" w:themeColor="text1"/>
              <w:left w:val="nil"/>
              <w:bottom w:val="single" w:sz="4" w:space="0" w:color="000000" w:themeColor="text1"/>
              <w:right w:val="nil"/>
            </w:tcBorders>
            <w:vAlign w:val="center"/>
          </w:tcPr>
          <w:p>
            <w:pPr>
              <w:jc w:val="center"/>
              <w:rPr>
                <w:b/>
                <w:sz w:val="22"/>
              </w:rPr>
            </w:pPr>
            <w:r>
              <w:rPr>
                <w:b/>
                <w:sz w:val="22"/>
              </w:rPr>
              <w:t>DOC: NO</w:t>
            </w:r>
          </w:p>
        </w:tc>
      </w:tr>
    </w:tbl>
    <w:p>
      <w:pPr>
        <w:jc w:val="center"/>
      </w:pPr>
    </w:p>
    <w:p>
      <w:pPr>
        <w:jc w:val="center"/>
      </w:pPr>
    </w:p>
    <w:p>
      <w:pPr>
        <w:tabs>
          <w:tab w:val="left" w:pos="6262"/>
        </w:tabs>
        <w:jc w:val="center"/>
        <w:rPr>
          <w:sz w:val="32"/>
          <w:szCs w:val="32"/>
        </w:rPr>
      </w:pPr>
    </w:p>
    <w:p>
      <w:pPr>
        <w:tabs>
          <w:tab w:val="left" w:pos="6262"/>
        </w:tabs>
        <w:jc w:val="center"/>
        <w:rPr>
          <w:sz w:val="32"/>
          <w:szCs w:val="32"/>
        </w:rPr>
      </w:pPr>
    </w:p>
    <w:p>
      <w:pPr>
        <w:tabs>
          <w:tab w:val="left" w:pos="6262"/>
        </w:tabs>
        <w:jc w:val="center"/>
        <w:rPr>
          <w:sz w:val="32"/>
          <w:szCs w:val="32"/>
        </w:rPr>
      </w:pPr>
    </w:p>
    <w:p>
      <w:pPr>
        <w:tabs>
          <w:tab w:val="left" w:pos="6262"/>
        </w:tabs>
        <w:jc w:val="center"/>
        <w:rPr>
          <w:sz w:val="32"/>
          <w:szCs w:val="32"/>
        </w:rPr>
      </w:pPr>
    </w:p>
    <w:tbl>
      <w:tblPr>
        <w:tblStyle w:val="TableGrid"/>
        <w:tblW w:w="9747"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39"/>
        <w:gridCol w:w="1263"/>
        <w:gridCol w:w="2008"/>
        <w:gridCol w:w="1694"/>
        <w:gridCol w:w="1701"/>
        <w:gridCol w:w="1842"/>
      </w:tblGrid>
      <w:tr>
        <w:trPr>
          <w:trHeight w:val="432"/>
        </w:trPr>
        <w:tc>
          <w:tcPr>
            <w:tcW w:w="1239" w:type="dxa"/>
            <w:vAlign w:val="center"/>
          </w:tcPr>
          <w:p>
            <w:pPr>
              <w:ind w:left="50"/>
              <w:jc w:val="center"/>
              <w:rPr>
                <w:b/>
                <w:w w:val="102"/>
              </w:rPr>
            </w:pPr>
          </w:p>
        </w:tc>
        <w:tc>
          <w:tcPr>
            <w:tcW w:w="1263" w:type="dxa"/>
            <w:vAlign w:val="center"/>
          </w:tcPr>
          <w:p>
            <w:pPr>
              <w:ind w:left="102"/>
              <w:jc w:val="center"/>
              <w:rPr>
                <w:b/>
                <w:w w:val="102"/>
              </w:rPr>
            </w:pPr>
          </w:p>
        </w:tc>
        <w:tc>
          <w:tcPr>
            <w:tcW w:w="2008" w:type="dxa"/>
            <w:vAlign w:val="center"/>
          </w:tcPr>
          <w:p>
            <w:pPr>
              <w:ind w:left="90"/>
              <w:jc w:val="center"/>
              <w:rPr>
                <w:b/>
                <w:w w:val="102"/>
              </w:rPr>
            </w:pPr>
          </w:p>
        </w:tc>
        <w:tc>
          <w:tcPr>
            <w:tcW w:w="1694" w:type="dxa"/>
            <w:vAlign w:val="center"/>
          </w:tcPr>
          <w:p>
            <w:pPr>
              <w:ind w:left="56"/>
              <w:jc w:val="center"/>
              <w:rPr>
                <w:b/>
                <w:w w:val="102"/>
              </w:rPr>
            </w:pPr>
          </w:p>
        </w:tc>
        <w:tc>
          <w:tcPr>
            <w:tcW w:w="1701" w:type="dxa"/>
            <w:vAlign w:val="center"/>
          </w:tcPr>
          <w:p>
            <w:pPr>
              <w:ind w:left="37"/>
              <w:jc w:val="center"/>
              <w:rPr>
                <w:b/>
                <w:w w:val="102"/>
              </w:rPr>
            </w:pPr>
          </w:p>
        </w:tc>
        <w:tc>
          <w:tcPr>
            <w:tcW w:w="1842" w:type="dxa"/>
            <w:vAlign w:val="center"/>
          </w:tcPr>
          <w:p>
            <w:pPr>
              <w:ind w:left="107"/>
              <w:jc w:val="center"/>
              <w:rPr>
                <w:b/>
                <w:w w:val="102"/>
              </w:rPr>
            </w:pPr>
          </w:p>
        </w:tc>
      </w:tr>
      <w:tr>
        <w:trPr>
          <w:trHeight w:val="432"/>
        </w:trPr>
        <w:tc>
          <w:tcPr>
            <w:tcW w:w="1239" w:type="dxa"/>
            <w:vAlign w:val="center"/>
          </w:tcPr>
          <w:p>
            <w:pPr>
              <w:ind w:left="50"/>
              <w:jc w:val="center"/>
              <w:rPr>
                <w:w w:val="102"/>
              </w:rPr>
            </w:pPr>
          </w:p>
        </w:tc>
        <w:tc>
          <w:tcPr>
            <w:tcW w:w="1263" w:type="dxa"/>
            <w:vAlign w:val="center"/>
          </w:tcPr>
          <w:p>
            <w:pPr>
              <w:ind w:left="102"/>
              <w:jc w:val="center"/>
            </w:pPr>
          </w:p>
        </w:tc>
        <w:tc>
          <w:tcPr>
            <w:tcW w:w="2008" w:type="dxa"/>
            <w:vAlign w:val="center"/>
          </w:tcPr>
          <w:p>
            <w:pPr>
              <w:ind w:left="90"/>
              <w:jc w:val="center"/>
            </w:pPr>
          </w:p>
        </w:tc>
        <w:tc>
          <w:tcPr>
            <w:tcW w:w="1694" w:type="dxa"/>
            <w:vAlign w:val="center"/>
          </w:tcPr>
          <w:p>
            <w:pPr>
              <w:ind w:left="56"/>
              <w:jc w:val="center"/>
            </w:pPr>
          </w:p>
        </w:tc>
        <w:tc>
          <w:tcPr>
            <w:tcW w:w="1701" w:type="dxa"/>
            <w:vAlign w:val="center"/>
          </w:tcPr>
          <w:p>
            <w:pPr>
              <w:ind w:left="37"/>
              <w:jc w:val="center"/>
            </w:pPr>
          </w:p>
        </w:tc>
        <w:tc>
          <w:tcPr>
            <w:tcW w:w="1842" w:type="dxa"/>
            <w:vAlign w:val="center"/>
          </w:tcPr>
          <w:p>
            <w:pPr>
              <w:ind w:left="107"/>
              <w:jc w:val="center"/>
              <w:rPr>
                <w:b/>
                <w:w w:val="102"/>
              </w:rPr>
            </w:pPr>
          </w:p>
        </w:tc>
      </w:tr>
      <w:tr>
        <w:trPr>
          <w:trHeight w:val="432"/>
        </w:trPr>
        <w:tc>
          <w:tcPr>
            <w:tcW w:w="1239" w:type="dxa"/>
            <w:vAlign w:val="center"/>
          </w:tcPr>
          <w:p>
            <w:pPr>
              <w:ind w:left="50"/>
              <w:jc w:val="center"/>
            </w:pPr>
          </w:p>
        </w:tc>
        <w:tc>
          <w:tcPr>
            <w:tcW w:w="1263" w:type="dxa"/>
            <w:vAlign w:val="center"/>
          </w:tcPr>
          <w:p>
            <w:pPr>
              <w:ind w:left="102"/>
              <w:jc w:val="center"/>
            </w:pPr>
          </w:p>
        </w:tc>
        <w:tc>
          <w:tcPr>
            <w:tcW w:w="2008" w:type="dxa"/>
            <w:vAlign w:val="center"/>
          </w:tcPr>
          <w:p>
            <w:pPr>
              <w:ind w:left="90"/>
              <w:jc w:val="center"/>
            </w:pPr>
          </w:p>
        </w:tc>
        <w:tc>
          <w:tcPr>
            <w:tcW w:w="1694" w:type="dxa"/>
            <w:vAlign w:val="center"/>
          </w:tcPr>
          <w:p>
            <w:pPr>
              <w:ind w:left="56"/>
              <w:jc w:val="center"/>
            </w:pPr>
          </w:p>
        </w:tc>
        <w:tc>
          <w:tcPr>
            <w:tcW w:w="1701" w:type="dxa"/>
            <w:vAlign w:val="center"/>
          </w:tcPr>
          <w:p>
            <w:pPr>
              <w:ind w:left="37"/>
              <w:jc w:val="center"/>
            </w:pPr>
          </w:p>
        </w:tc>
        <w:tc>
          <w:tcPr>
            <w:tcW w:w="1842" w:type="dxa"/>
            <w:vAlign w:val="center"/>
          </w:tcPr>
          <w:p>
            <w:pPr>
              <w:ind w:left="107"/>
              <w:jc w:val="center"/>
              <w:rPr>
                <w:b/>
                <w:w w:val="102"/>
              </w:rPr>
            </w:pPr>
          </w:p>
        </w:tc>
      </w:tr>
      <w:tr>
        <w:trPr>
          <w:trHeight w:val="432"/>
        </w:trPr>
        <w:tc>
          <w:tcPr>
            <w:tcW w:w="1239" w:type="dxa"/>
            <w:vAlign w:val="center"/>
          </w:tcPr>
          <w:p>
            <w:pPr>
              <w:ind w:left="50"/>
              <w:jc w:val="center"/>
              <w:rPr>
                <w:b/>
              </w:rPr>
            </w:pPr>
            <w:r>
              <w:rPr>
                <w:b/>
                <w:w w:val="102"/>
              </w:rPr>
              <w:t>Rev</w:t>
            </w:r>
            <w:r>
              <w:rPr>
                <w:b/>
                <w:spacing w:val="-2"/>
                <w:w w:val="102"/>
              </w:rPr>
              <w:t>i</w:t>
            </w:r>
            <w:r>
              <w:rPr>
                <w:b/>
                <w:w w:val="102"/>
              </w:rPr>
              <w:t>sion</w:t>
            </w:r>
          </w:p>
        </w:tc>
        <w:tc>
          <w:tcPr>
            <w:tcW w:w="1263" w:type="dxa"/>
            <w:vAlign w:val="center"/>
          </w:tcPr>
          <w:p>
            <w:pPr>
              <w:ind w:left="102"/>
              <w:jc w:val="center"/>
              <w:rPr>
                <w:b/>
              </w:rPr>
            </w:pPr>
            <w:r>
              <w:rPr>
                <w:b/>
                <w:w w:val="102"/>
              </w:rPr>
              <w:t>Date</w:t>
            </w:r>
          </w:p>
        </w:tc>
        <w:tc>
          <w:tcPr>
            <w:tcW w:w="2008" w:type="dxa"/>
            <w:vAlign w:val="center"/>
          </w:tcPr>
          <w:p>
            <w:pPr>
              <w:ind w:left="90"/>
              <w:jc w:val="center"/>
              <w:rPr>
                <w:b/>
              </w:rPr>
            </w:pPr>
            <w:r>
              <w:rPr>
                <w:b/>
                <w:w w:val="102"/>
              </w:rPr>
              <w:t xml:space="preserve">Prepared </w:t>
            </w:r>
            <w:r>
              <w:rPr>
                <w:b/>
                <w:spacing w:val="2"/>
                <w:w w:val="102"/>
              </w:rPr>
              <w:t>b</w:t>
            </w:r>
            <w:r>
              <w:rPr>
                <w:b/>
                <w:w w:val="102"/>
              </w:rPr>
              <w:t>y</w:t>
            </w:r>
          </w:p>
        </w:tc>
        <w:tc>
          <w:tcPr>
            <w:tcW w:w="1694" w:type="dxa"/>
            <w:vAlign w:val="center"/>
          </w:tcPr>
          <w:p>
            <w:pPr>
              <w:ind w:left="56"/>
              <w:jc w:val="center"/>
              <w:rPr>
                <w:b/>
              </w:rPr>
            </w:pPr>
            <w:r>
              <w:rPr>
                <w:b/>
                <w:w w:val="102"/>
              </w:rPr>
              <w:t>C</w:t>
            </w:r>
            <w:r>
              <w:rPr>
                <w:b/>
                <w:spacing w:val="1"/>
                <w:w w:val="102"/>
              </w:rPr>
              <w:t>h</w:t>
            </w:r>
            <w:r>
              <w:rPr>
                <w:b/>
                <w:w w:val="102"/>
              </w:rPr>
              <w:t>e</w:t>
            </w:r>
            <w:r>
              <w:rPr>
                <w:b/>
                <w:spacing w:val="-2"/>
                <w:w w:val="102"/>
              </w:rPr>
              <w:t>c</w:t>
            </w:r>
            <w:r>
              <w:rPr>
                <w:b/>
                <w:w w:val="102"/>
              </w:rPr>
              <w:t>ked by</w:t>
            </w:r>
          </w:p>
        </w:tc>
        <w:tc>
          <w:tcPr>
            <w:tcW w:w="1701" w:type="dxa"/>
            <w:vAlign w:val="center"/>
          </w:tcPr>
          <w:p>
            <w:pPr>
              <w:ind w:left="37"/>
              <w:jc w:val="center"/>
              <w:rPr>
                <w:b/>
              </w:rPr>
            </w:pPr>
            <w:r>
              <w:rPr>
                <w:b/>
                <w:w w:val="102"/>
              </w:rPr>
              <w:t>A</w:t>
            </w:r>
            <w:r>
              <w:rPr>
                <w:b/>
                <w:spacing w:val="-1"/>
                <w:w w:val="102"/>
              </w:rPr>
              <w:t>p</w:t>
            </w:r>
            <w:r>
              <w:rPr>
                <w:b/>
                <w:w w:val="102"/>
              </w:rPr>
              <w:t>proved by</w:t>
            </w:r>
          </w:p>
        </w:tc>
        <w:tc>
          <w:tcPr>
            <w:tcW w:w="1842" w:type="dxa"/>
            <w:vAlign w:val="center"/>
          </w:tcPr>
          <w:p>
            <w:pPr>
              <w:ind w:left="107"/>
              <w:jc w:val="center"/>
              <w:rPr>
                <w:b/>
              </w:rPr>
            </w:pPr>
            <w:r>
              <w:rPr>
                <w:b/>
                <w:w w:val="102"/>
              </w:rPr>
              <w:t>Remar</w:t>
            </w:r>
            <w:r>
              <w:rPr>
                <w:b/>
                <w:spacing w:val="-1"/>
                <w:w w:val="102"/>
              </w:rPr>
              <w:t>k</w:t>
            </w:r>
            <w:r>
              <w:rPr>
                <w:b/>
                <w:w w:val="102"/>
              </w:rPr>
              <w:t>s</w:t>
            </w:r>
          </w:p>
        </w:tc>
      </w:tr>
    </w:tbl>
    <w:p>
      <w:pPr>
        <w:tabs>
          <w:tab w:val="left" w:pos="6262"/>
        </w:tabs>
        <w:spacing w:after="0"/>
        <w:jc w:val="center"/>
        <w:rPr>
          <w:szCs w:val="20"/>
        </w:rPr>
      </w:pPr>
    </w:p>
    <w:tbl>
      <w:tblPr>
        <w:tblStyle w:val="TableGrid"/>
        <w:tblW w:w="9747"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188"/>
        <w:gridCol w:w="8559"/>
      </w:tblGrid>
      <w:tr>
        <w:trPr>
          <w:trHeight w:val="432"/>
        </w:trPr>
        <w:tc>
          <w:tcPr>
            <w:tcW w:w="1188" w:type="dxa"/>
            <w:vAlign w:val="center"/>
          </w:tcPr>
          <w:p>
            <w:pPr>
              <w:jc w:val="center"/>
            </w:pPr>
            <w:r>
              <w:rPr>
                <w:b/>
                <w:w w:val="102"/>
              </w:rPr>
              <w:t>Rev</w:t>
            </w:r>
            <w:r>
              <w:rPr>
                <w:b/>
                <w:spacing w:val="-2"/>
                <w:w w:val="102"/>
              </w:rPr>
              <w:t>i</w:t>
            </w:r>
            <w:r>
              <w:rPr>
                <w:b/>
                <w:w w:val="102"/>
              </w:rPr>
              <w:t>sion</w:t>
            </w:r>
          </w:p>
        </w:tc>
        <w:tc>
          <w:tcPr>
            <w:tcW w:w="8559" w:type="dxa"/>
            <w:vAlign w:val="center"/>
          </w:tcPr>
          <w:p>
            <w:pPr>
              <w:ind w:left="180"/>
              <w:rPr>
                <w:b/>
              </w:rPr>
            </w:pPr>
            <w:r>
              <w:rPr>
                <w:b/>
                <w:spacing w:val="1"/>
                <w:w w:val="102"/>
              </w:rPr>
              <w:t>R</w:t>
            </w:r>
            <w:r>
              <w:rPr>
                <w:b/>
                <w:w w:val="102"/>
              </w:rPr>
              <w:t>evision History</w:t>
            </w:r>
          </w:p>
        </w:tc>
      </w:tr>
      <w:tr>
        <w:trPr>
          <w:trHeight w:val="432"/>
        </w:trPr>
        <w:tc>
          <w:tcPr>
            <w:tcW w:w="1188" w:type="dxa"/>
            <w:vAlign w:val="center"/>
          </w:tcPr>
          <w:p>
            <w:pPr>
              <w:jc w:val="center"/>
            </w:pPr>
            <w:r>
              <w:rPr>
                <w:w w:val="102"/>
              </w:rPr>
              <w:t>0</w:t>
            </w:r>
          </w:p>
        </w:tc>
        <w:tc>
          <w:tcPr>
            <w:tcW w:w="8559" w:type="dxa"/>
            <w:vAlign w:val="center"/>
          </w:tcPr>
          <w:p>
            <w:pPr>
              <w:ind w:left="180"/>
            </w:pPr>
            <w:r>
              <w:rPr>
                <w:w w:val="102"/>
              </w:rPr>
              <w:t>First issue</w:t>
            </w:r>
          </w:p>
        </w:tc>
      </w:tr>
      <w:tr>
        <w:trPr>
          <w:trHeight w:val="432"/>
        </w:trPr>
        <w:tc>
          <w:tcPr>
            <w:tcW w:w="1188" w:type="dxa"/>
            <w:vAlign w:val="center"/>
          </w:tcPr>
          <w:p>
            <w:pPr>
              <w:tabs>
                <w:tab w:val="left" w:pos="6262"/>
              </w:tabs>
              <w:jc w:val="center"/>
              <w:rPr>
                <w:szCs w:val="20"/>
              </w:rPr>
            </w:pPr>
          </w:p>
        </w:tc>
        <w:tc>
          <w:tcPr>
            <w:tcW w:w="8559" w:type="dxa"/>
            <w:vAlign w:val="center"/>
          </w:tcPr>
          <w:p>
            <w:pPr>
              <w:tabs>
                <w:tab w:val="left" w:pos="6262"/>
              </w:tabs>
              <w:rPr>
                <w:szCs w:val="20"/>
              </w:rPr>
            </w:pPr>
          </w:p>
        </w:tc>
      </w:tr>
      <w:tr>
        <w:trPr>
          <w:trHeight w:val="432"/>
        </w:trPr>
        <w:tc>
          <w:tcPr>
            <w:tcW w:w="1188" w:type="dxa"/>
          </w:tcPr>
          <w:p>
            <w:pPr>
              <w:tabs>
                <w:tab w:val="left" w:pos="6262"/>
              </w:tabs>
              <w:jc w:val="center"/>
              <w:rPr>
                <w:szCs w:val="20"/>
              </w:rPr>
            </w:pPr>
          </w:p>
        </w:tc>
        <w:tc>
          <w:tcPr>
            <w:tcW w:w="8559" w:type="dxa"/>
          </w:tcPr>
          <w:p>
            <w:pPr>
              <w:tabs>
                <w:tab w:val="left" w:pos="6262"/>
              </w:tabs>
              <w:jc w:val="center"/>
              <w:rPr>
                <w:szCs w:val="20"/>
              </w:rPr>
            </w:pPr>
          </w:p>
        </w:tc>
      </w:tr>
    </w:tbl>
    <w:p>
      <w:pPr>
        <w:tabs>
          <w:tab w:val="left" w:pos="2445"/>
          <w:tab w:val="left" w:pos="6262"/>
        </w:tabs>
        <w:rPr>
          <w:szCs w:val="20"/>
        </w:rPr>
      </w:pPr>
      <w:r>
        <w:rPr>
          <w:szCs w:val="20"/>
        </w:rPr>
        <w:tab/>
      </w:r>
    </w:p>
    <w:p>
      <w:pPr>
        <w:tabs>
          <w:tab w:val="left" w:pos="6262"/>
        </w:tabs>
        <w:jc w:val="center"/>
        <w:rPr>
          <w:sz w:val="32"/>
          <w:szCs w:val="32"/>
          <w:u w:val="single"/>
        </w:rPr>
      </w:pPr>
    </w:p>
    <w:p>
      <w:pPr>
        <w:tabs>
          <w:tab w:val="left" w:pos="6262"/>
        </w:tabs>
        <w:jc w:val="center"/>
        <w:rPr>
          <w:sz w:val="32"/>
          <w:szCs w:val="32"/>
          <w:u w:val="single"/>
        </w:rPr>
      </w:pPr>
    </w:p>
    <w:p>
      <w:pPr>
        <w:tabs>
          <w:tab w:val="left" w:pos="6262"/>
        </w:tabs>
        <w:jc w:val="center"/>
        <w:rPr>
          <w:sz w:val="32"/>
          <w:szCs w:val="32"/>
          <w:u w:val="single"/>
        </w:rPr>
      </w:pPr>
      <w:r>
        <w:rPr>
          <w:sz w:val="32"/>
          <w:szCs w:val="32"/>
          <w:u w:val="single"/>
        </w:rPr>
        <w:lastRenderedPageBreak/>
        <w:t>CONTENTS</w:t>
      </w:r>
    </w:p>
    <w:p>
      <w:pPr>
        <w:tabs>
          <w:tab w:val="left" w:pos="6262"/>
        </w:tabs>
        <w:jc w:val="center"/>
        <w:rPr>
          <w:sz w:val="32"/>
          <w:szCs w:val="32"/>
          <w:u w:val="single"/>
        </w:rPr>
      </w:pPr>
    </w:p>
    <w:p>
      <w:pPr>
        <w:pStyle w:val="TOC3"/>
        <w:tabs>
          <w:tab w:val="right" w:leader="dot" w:pos="9465"/>
        </w:tabs>
        <w:rPr>
          <w:rFonts w:cstheme="minorBidi"/>
          <w:noProof/>
          <w:lang w:val="en-IN" w:eastAsia="en-IN"/>
        </w:rPr>
      </w:pPr>
      <w:r>
        <w:rPr>
          <w:sz w:val="32"/>
          <w:szCs w:val="32"/>
          <w:u w:val="single"/>
        </w:rPr>
        <w:fldChar w:fldCharType="begin"/>
      </w:r>
      <w:r>
        <w:rPr>
          <w:sz w:val="32"/>
          <w:szCs w:val="32"/>
          <w:u w:val="single"/>
        </w:rPr>
        <w:instrText xml:space="preserve"> TOC \h \z \t "Style 11,3" </w:instrText>
      </w:r>
      <w:r>
        <w:rPr>
          <w:sz w:val="32"/>
          <w:szCs w:val="32"/>
          <w:u w:val="single"/>
        </w:rPr>
        <w:fldChar w:fldCharType="separate"/>
      </w:r>
      <w:hyperlink w:anchor="_Toc213779744" w:history="1">
        <w:r>
          <w:rPr>
            <w:rStyle w:val="Hyperlink"/>
            <w:noProof/>
          </w:rPr>
          <w:t>1. Purpose</w:t>
        </w:r>
        <w:r>
          <w:rPr>
            <w:noProof/>
            <w:webHidden/>
          </w:rPr>
          <w:tab/>
        </w:r>
        <w:r>
          <w:rPr>
            <w:noProof/>
            <w:webHidden/>
          </w:rPr>
          <w:fldChar w:fldCharType="begin"/>
        </w:r>
        <w:r>
          <w:rPr>
            <w:noProof/>
            <w:webHidden/>
          </w:rPr>
          <w:instrText xml:space="preserve"> PAGEREF _Toc213779744 \h </w:instrText>
        </w:r>
        <w:r>
          <w:rPr>
            <w:noProof/>
            <w:webHidden/>
          </w:rPr>
        </w:r>
        <w:r>
          <w:rPr>
            <w:noProof/>
            <w:webHidden/>
          </w:rPr>
          <w:fldChar w:fldCharType="separate"/>
        </w:r>
        <w:r>
          <w:rPr>
            <w:noProof/>
            <w:webHidden/>
          </w:rPr>
          <w:t>3</w:t>
        </w:r>
        <w:r>
          <w:rPr>
            <w:noProof/>
            <w:webHidden/>
          </w:rPr>
          <w:fldChar w:fldCharType="end"/>
        </w:r>
      </w:hyperlink>
    </w:p>
    <w:p>
      <w:pPr>
        <w:pStyle w:val="TOC3"/>
        <w:tabs>
          <w:tab w:val="right" w:leader="dot" w:pos="9465"/>
        </w:tabs>
        <w:rPr>
          <w:rFonts w:cstheme="minorBidi"/>
          <w:noProof/>
          <w:lang w:val="en-IN" w:eastAsia="en-IN"/>
        </w:rPr>
      </w:pPr>
      <w:hyperlink w:anchor="_Toc213779745" w:history="1">
        <w:r>
          <w:rPr>
            <w:rStyle w:val="Hyperlink"/>
            <w:noProof/>
          </w:rPr>
          <w:t>2. Scope of work</w:t>
        </w:r>
        <w:r>
          <w:rPr>
            <w:noProof/>
            <w:webHidden/>
          </w:rPr>
          <w:tab/>
        </w:r>
        <w:r>
          <w:rPr>
            <w:noProof/>
            <w:webHidden/>
          </w:rPr>
          <w:fldChar w:fldCharType="begin"/>
        </w:r>
        <w:r>
          <w:rPr>
            <w:noProof/>
            <w:webHidden/>
          </w:rPr>
          <w:instrText xml:space="preserve"> PAGEREF _Toc213779745 \h </w:instrText>
        </w:r>
        <w:r>
          <w:rPr>
            <w:noProof/>
            <w:webHidden/>
          </w:rPr>
        </w:r>
        <w:r>
          <w:rPr>
            <w:noProof/>
            <w:webHidden/>
          </w:rPr>
          <w:fldChar w:fldCharType="separate"/>
        </w:r>
        <w:r>
          <w:rPr>
            <w:noProof/>
            <w:webHidden/>
          </w:rPr>
          <w:t>3</w:t>
        </w:r>
        <w:r>
          <w:rPr>
            <w:noProof/>
            <w:webHidden/>
          </w:rPr>
          <w:fldChar w:fldCharType="end"/>
        </w:r>
      </w:hyperlink>
    </w:p>
    <w:p>
      <w:pPr>
        <w:pStyle w:val="TOC3"/>
        <w:tabs>
          <w:tab w:val="right" w:leader="dot" w:pos="9465"/>
        </w:tabs>
        <w:rPr>
          <w:rFonts w:cstheme="minorBidi"/>
          <w:noProof/>
          <w:lang w:val="en-IN" w:eastAsia="en-IN"/>
        </w:rPr>
      </w:pPr>
      <w:hyperlink w:anchor="_Toc213779746" w:history="1">
        <w:r>
          <w:rPr>
            <w:rStyle w:val="Hyperlink"/>
            <w:iCs/>
            <w:noProof/>
          </w:rPr>
          <w:t>3. References</w:t>
        </w:r>
        <w:r>
          <w:rPr>
            <w:noProof/>
            <w:webHidden/>
          </w:rPr>
          <w:tab/>
        </w:r>
        <w:r>
          <w:rPr>
            <w:noProof/>
            <w:webHidden/>
          </w:rPr>
          <w:fldChar w:fldCharType="begin"/>
        </w:r>
        <w:r>
          <w:rPr>
            <w:noProof/>
            <w:webHidden/>
          </w:rPr>
          <w:instrText xml:space="preserve"> PAGEREF _Toc213779746 \h </w:instrText>
        </w:r>
        <w:r>
          <w:rPr>
            <w:noProof/>
            <w:webHidden/>
          </w:rPr>
        </w:r>
        <w:r>
          <w:rPr>
            <w:noProof/>
            <w:webHidden/>
          </w:rPr>
          <w:fldChar w:fldCharType="separate"/>
        </w:r>
        <w:r>
          <w:rPr>
            <w:noProof/>
            <w:webHidden/>
          </w:rPr>
          <w:t>3</w:t>
        </w:r>
        <w:r>
          <w:rPr>
            <w:noProof/>
            <w:webHidden/>
          </w:rPr>
          <w:fldChar w:fldCharType="end"/>
        </w:r>
      </w:hyperlink>
    </w:p>
    <w:p>
      <w:pPr>
        <w:pStyle w:val="TOC3"/>
        <w:tabs>
          <w:tab w:val="right" w:leader="dot" w:pos="9465"/>
        </w:tabs>
        <w:rPr>
          <w:rFonts w:cstheme="minorBidi"/>
          <w:noProof/>
          <w:lang w:val="en-IN" w:eastAsia="en-IN"/>
        </w:rPr>
      </w:pPr>
      <w:hyperlink w:anchor="_Toc213779747" w:history="1">
        <w:r>
          <w:rPr>
            <w:rStyle w:val="Hyperlink"/>
            <w:iCs/>
            <w:noProof/>
          </w:rPr>
          <w:t>4. Tools &amp; Equipment</w:t>
        </w:r>
        <w:r>
          <w:rPr>
            <w:noProof/>
            <w:webHidden/>
          </w:rPr>
          <w:tab/>
        </w:r>
        <w:r>
          <w:rPr>
            <w:noProof/>
            <w:webHidden/>
          </w:rPr>
          <w:fldChar w:fldCharType="begin"/>
        </w:r>
        <w:r>
          <w:rPr>
            <w:noProof/>
            <w:webHidden/>
          </w:rPr>
          <w:instrText xml:space="preserve"> PAGEREF _Toc213779747 \h </w:instrText>
        </w:r>
        <w:r>
          <w:rPr>
            <w:noProof/>
            <w:webHidden/>
          </w:rPr>
        </w:r>
        <w:r>
          <w:rPr>
            <w:noProof/>
            <w:webHidden/>
          </w:rPr>
          <w:fldChar w:fldCharType="separate"/>
        </w:r>
        <w:r>
          <w:rPr>
            <w:noProof/>
            <w:webHidden/>
          </w:rPr>
          <w:t>3</w:t>
        </w:r>
        <w:r>
          <w:rPr>
            <w:noProof/>
            <w:webHidden/>
          </w:rPr>
          <w:fldChar w:fldCharType="end"/>
        </w:r>
      </w:hyperlink>
    </w:p>
    <w:p>
      <w:pPr>
        <w:pStyle w:val="TOC3"/>
        <w:tabs>
          <w:tab w:val="right" w:leader="dot" w:pos="9465"/>
        </w:tabs>
        <w:rPr>
          <w:rFonts w:cstheme="minorBidi"/>
          <w:noProof/>
          <w:lang w:val="en-IN" w:eastAsia="en-IN"/>
        </w:rPr>
      </w:pPr>
      <w:hyperlink w:anchor="_Toc213779748" w:history="1">
        <w:r>
          <w:rPr>
            <w:rStyle w:val="Hyperlink"/>
            <w:iCs/>
            <w:noProof/>
          </w:rPr>
          <w:t>5. Materials</w:t>
        </w:r>
        <w:r>
          <w:rPr>
            <w:noProof/>
            <w:webHidden/>
          </w:rPr>
          <w:tab/>
        </w:r>
        <w:r>
          <w:rPr>
            <w:noProof/>
            <w:webHidden/>
          </w:rPr>
          <w:fldChar w:fldCharType="begin"/>
        </w:r>
        <w:r>
          <w:rPr>
            <w:noProof/>
            <w:webHidden/>
          </w:rPr>
          <w:instrText xml:space="preserve"> PAGEREF _Toc213779748 \h </w:instrText>
        </w:r>
        <w:r>
          <w:rPr>
            <w:noProof/>
            <w:webHidden/>
          </w:rPr>
        </w:r>
        <w:r>
          <w:rPr>
            <w:noProof/>
            <w:webHidden/>
          </w:rPr>
          <w:fldChar w:fldCharType="separate"/>
        </w:r>
        <w:r>
          <w:rPr>
            <w:noProof/>
            <w:webHidden/>
          </w:rPr>
          <w:t>3</w:t>
        </w:r>
        <w:r>
          <w:rPr>
            <w:noProof/>
            <w:webHidden/>
          </w:rPr>
          <w:fldChar w:fldCharType="end"/>
        </w:r>
      </w:hyperlink>
    </w:p>
    <w:p>
      <w:pPr>
        <w:pStyle w:val="TOC3"/>
        <w:tabs>
          <w:tab w:val="right" w:leader="dot" w:pos="9465"/>
        </w:tabs>
        <w:rPr>
          <w:rFonts w:cstheme="minorBidi"/>
          <w:noProof/>
          <w:lang w:val="en-IN" w:eastAsia="en-IN"/>
        </w:rPr>
      </w:pPr>
      <w:hyperlink w:anchor="_Toc213779749" w:history="1">
        <w:r>
          <w:rPr>
            <w:rStyle w:val="Hyperlink"/>
            <w:iCs/>
            <w:noProof/>
          </w:rPr>
          <w:t>6. Material delivery and storage</w:t>
        </w:r>
        <w:r>
          <w:rPr>
            <w:noProof/>
            <w:webHidden/>
          </w:rPr>
          <w:tab/>
        </w:r>
        <w:r>
          <w:rPr>
            <w:noProof/>
            <w:webHidden/>
          </w:rPr>
          <w:fldChar w:fldCharType="begin"/>
        </w:r>
        <w:r>
          <w:rPr>
            <w:noProof/>
            <w:webHidden/>
          </w:rPr>
          <w:instrText xml:space="preserve"> PAGEREF _Toc213779749 \h </w:instrText>
        </w:r>
        <w:r>
          <w:rPr>
            <w:noProof/>
            <w:webHidden/>
          </w:rPr>
        </w:r>
        <w:r>
          <w:rPr>
            <w:noProof/>
            <w:webHidden/>
          </w:rPr>
          <w:fldChar w:fldCharType="separate"/>
        </w:r>
        <w:r>
          <w:rPr>
            <w:noProof/>
            <w:webHidden/>
          </w:rPr>
          <w:t>4</w:t>
        </w:r>
        <w:r>
          <w:rPr>
            <w:noProof/>
            <w:webHidden/>
          </w:rPr>
          <w:fldChar w:fldCharType="end"/>
        </w:r>
      </w:hyperlink>
    </w:p>
    <w:p>
      <w:pPr>
        <w:pStyle w:val="TOC3"/>
        <w:tabs>
          <w:tab w:val="right" w:leader="dot" w:pos="9465"/>
        </w:tabs>
        <w:rPr>
          <w:rFonts w:cstheme="minorBidi"/>
          <w:noProof/>
          <w:lang w:val="en-IN" w:eastAsia="en-IN"/>
        </w:rPr>
      </w:pPr>
      <w:hyperlink w:anchor="_Toc213779750" w:history="1">
        <w:r>
          <w:rPr>
            <w:rStyle w:val="Hyperlink"/>
            <w:iCs/>
            <w:noProof/>
          </w:rPr>
          <w:t>7. Manpower</w:t>
        </w:r>
        <w:r>
          <w:rPr>
            <w:noProof/>
            <w:webHidden/>
          </w:rPr>
          <w:tab/>
        </w:r>
        <w:r>
          <w:rPr>
            <w:noProof/>
            <w:webHidden/>
          </w:rPr>
          <w:fldChar w:fldCharType="begin"/>
        </w:r>
        <w:r>
          <w:rPr>
            <w:noProof/>
            <w:webHidden/>
          </w:rPr>
          <w:instrText xml:space="preserve"> PAGEREF _Toc213779750 \h </w:instrText>
        </w:r>
        <w:r>
          <w:rPr>
            <w:noProof/>
            <w:webHidden/>
          </w:rPr>
        </w:r>
        <w:r>
          <w:rPr>
            <w:noProof/>
            <w:webHidden/>
          </w:rPr>
          <w:fldChar w:fldCharType="separate"/>
        </w:r>
        <w:r>
          <w:rPr>
            <w:noProof/>
            <w:webHidden/>
          </w:rPr>
          <w:t>4</w:t>
        </w:r>
        <w:r>
          <w:rPr>
            <w:noProof/>
            <w:webHidden/>
          </w:rPr>
          <w:fldChar w:fldCharType="end"/>
        </w:r>
      </w:hyperlink>
    </w:p>
    <w:p>
      <w:pPr>
        <w:pStyle w:val="TOC3"/>
        <w:tabs>
          <w:tab w:val="right" w:leader="dot" w:pos="9465"/>
        </w:tabs>
        <w:rPr>
          <w:rFonts w:cstheme="minorBidi"/>
          <w:noProof/>
          <w:lang w:val="en-IN" w:eastAsia="en-IN"/>
        </w:rPr>
      </w:pPr>
      <w:hyperlink w:anchor="_Toc213779751" w:history="1">
        <w:r>
          <w:rPr>
            <w:rStyle w:val="Hyperlink"/>
            <w:iCs/>
            <w:noProof/>
          </w:rPr>
          <w:t>8. Safety Precautions</w:t>
        </w:r>
        <w:r>
          <w:rPr>
            <w:noProof/>
            <w:webHidden/>
          </w:rPr>
          <w:tab/>
        </w:r>
        <w:r>
          <w:rPr>
            <w:noProof/>
            <w:webHidden/>
          </w:rPr>
          <w:fldChar w:fldCharType="begin"/>
        </w:r>
        <w:r>
          <w:rPr>
            <w:noProof/>
            <w:webHidden/>
          </w:rPr>
          <w:instrText xml:space="preserve"> PAGEREF _Toc213779751 \h </w:instrText>
        </w:r>
        <w:r>
          <w:rPr>
            <w:noProof/>
            <w:webHidden/>
          </w:rPr>
        </w:r>
        <w:r>
          <w:rPr>
            <w:noProof/>
            <w:webHidden/>
          </w:rPr>
          <w:fldChar w:fldCharType="separate"/>
        </w:r>
        <w:r>
          <w:rPr>
            <w:noProof/>
            <w:webHidden/>
          </w:rPr>
          <w:t>4</w:t>
        </w:r>
        <w:r>
          <w:rPr>
            <w:noProof/>
            <w:webHidden/>
          </w:rPr>
          <w:fldChar w:fldCharType="end"/>
        </w:r>
      </w:hyperlink>
    </w:p>
    <w:p>
      <w:pPr>
        <w:pStyle w:val="TOC3"/>
        <w:tabs>
          <w:tab w:val="right" w:leader="dot" w:pos="9465"/>
        </w:tabs>
        <w:rPr>
          <w:rFonts w:cstheme="minorBidi"/>
          <w:noProof/>
          <w:lang w:val="en-IN" w:eastAsia="en-IN"/>
        </w:rPr>
      </w:pPr>
      <w:hyperlink w:anchor="_Toc213779752" w:history="1">
        <w:r>
          <w:rPr>
            <w:rStyle w:val="Hyperlink"/>
            <w:iCs/>
            <w:noProof/>
          </w:rPr>
          <w:t>9. Responsibility</w:t>
        </w:r>
        <w:r>
          <w:rPr>
            <w:noProof/>
            <w:webHidden/>
          </w:rPr>
          <w:tab/>
        </w:r>
        <w:r>
          <w:rPr>
            <w:noProof/>
            <w:webHidden/>
          </w:rPr>
          <w:fldChar w:fldCharType="begin"/>
        </w:r>
        <w:r>
          <w:rPr>
            <w:noProof/>
            <w:webHidden/>
          </w:rPr>
          <w:instrText xml:space="preserve"> PAGEREF _Toc213779752 \h </w:instrText>
        </w:r>
        <w:r>
          <w:rPr>
            <w:noProof/>
            <w:webHidden/>
          </w:rPr>
        </w:r>
        <w:r>
          <w:rPr>
            <w:noProof/>
            <w:webHidden/>
          </w:rPr>
          <w:fldChar w:fldCharType="separate"/>
        </w:r>
        <w:r>
          <w:rPr>
            <w:noProof/>
            <w:webHidden/>
          </w:rPr>
          <w:t>4</w:t>
        </w:r>
        <w:r>
          <w:rPr>
            <w:noProof/>
            <w:webHidden/>
          </w:rPr>
          <w:fldChar w:fldCharType="end"/>
        </w:r>
      </w:hyperlink>
    </w:p>
    <w:p>
      <w:pPr>
        <w:pStyle w:val="TOC3"/>
        <w:tabs>
          <w:tab w:val="right" w:leader="dot" w:pos="9465"/>
        </w:tabs>
        <w:rPr>
          <w:rFonts w:cstheme="minorBidi"/>
          <w:noProof/>
          <w:lang w:val="en-IN" w:eastAsia="en-IN"/>
        </w:rPr>
      </w:pPr>
      <w:hyperlink w:anchor="_Toc213779753" w:history="1">
        <w:r>
          <w:rPr>
            <w:rStyle w:val="Hyperlink"/>
            <w:iCs/>
            <w:noProof/>
          </w:rPr>
          <w:t>10. Preconstruction requirements:</w:t>
        </w:r>
        <w:r>
          <w:rPr>
            <w:noProof/>
            <w:webHidden/>
          </w:rPr>
          <w:tab/>
        </w:r>
        <w:r>
          <w:rPr>
            <w:noProof/>
            <w:webHidden/>
          </w:rPr>
          <w:fldChar w:fldCharType="begin"/>
        </w:r>
        <w:r>
          <w:rPr>
            <w:noProof/>
            <w:webHidden/>
          </w:rPr>
          <w:instrText xml:space="preserve"> PAGEREF _Toc213779753 \h </w:instrText>
        </w:r>
        <w:r>
          <w:rPr>
            <w:noProof/>
            <w:webHidden/>
          </w:rPr>
        </w:r>
        <w:r>
          <w:rPr>
            <w:noProof/>
            <w:webHidden/>
          </w:rPr>
          <w:fldChar w:fldCharType="separate"/>
        </w:r>
        <w:r>
          <w:rPr>
            <w:noProof/>
            <w:webHidden/>
          </w:rPr>
          <w:t>4</w:t>
        </w:r>
        <w:r>
          <w:rPr>
            <w:noProof/>
            <w:webHidden/>
          </w:rPr>
          <w:fldChar w:fldCharType="end"/>
        </w:r>
      </w:hyperlink>
    </w:p>
    <w:p>
      <w:pPr>
        <w:pStyle w:val="TOC3"/>
        <w:tabs>
          <w:tab w:val="right" w:leader="dot" w:pos="9465"/>
        </w:tabs>
        <w:rPr>
          <w:rFonts w:cstheme="minorBidi"/>
          <w:noProof/>
          <w:lang w:val="en-IN" w:eastAsia="en-IN"/>
        </w:rPr>
      </w:pPr>
      <w:hyperlink w:anchor="_Toc213779754" w:history="1">
        <w:r>
          <w:rPr>
            <w:rStyle w:val="Hyperlink"/>
            <w:iCs/>
            <w:noProof/>
          </w:rPr>
          <w:t>11. Work procedure: - Site Preparation/ Inspection</w:t>
        </w:r>
        <w:r>
          <w:rPr>
            <w:noProof/>
            <w:webHidden/>
          </w:rPr>
          <w:tab/>
        </w:r>
        <w:r>
          <w:rPr>
            <w:noProof/>
            <w:webHidden/>
          </w:rPr>
          <w:fldChar w:fldCharType="begin"/>
        </w:r>
        <w:r>
          <w:rPr>
            <w:noProof/>
            <w:webHidden/>
          </w:rPr>
          <w:instrText xml:space="preserve"> PAGEREF _Toc213779754 \h </w:instrText>
        </w:r>
        <w:r>
          <w:rPr>
            <w:noProof/>
            <w:webHidden/>
          </w:rPr>
        </w:r>
        <w:r>
          <w:rPr>
            <w:noProof/>
            <w:webHidden/>
          </w:rPr>
          <w:fldChar w:fldCharType="separate"/>
        </w:r>
        <w:r>
          <w:rPr>
            <w:noProof/>
            <w:webHidden/>
          </w:rPr>
          <w:t>4</w:t>
        </w:r>
        <w:r>
          <w:rPr>
            <w:noProof/>
            <w:webHidden/>
          </w:rPr>
          <w:fldChar w:fldCharType="end"/>
        </w:r>
      </w:hyperlink>
    </w:p>
    <w:p>
      <w:pPr>
        <w:pStyle w:val="TOC3"/>
        <w:tabs>
          <w:tab w:val="right" w:leader="dot" w:pos="9465"/>
        </w:tabs>
        <w:rPr>
          <w:rFonts w:cstheme="minorBidi"/>
          <w:noProof/>
          <w:lang w:val="en-IN" w:eastAsia="en-IN"/>
        </w:rPr>
      </w:pPr>
      <w:hyperlink w:anchor="_Toc213779755" w:history="1">
        <w:r>
          <w:rPr>
            <w:rStyle w:val="Hyperlink"/>
            <w:iCs/>
            <w:noProof/>
          </w:rPr>
          <w:t>12. Wall Partition Marking</w:t>
        </w:r>
        <w:r>
          <w:rPr>
            <w:noProof/>
            <w:webHidden/>
          </w:rPr>
          <w:tab/>
        </w:r>
        <w:r>
          <w:rPr>
            <w:noProof/>
            <w:webHidden/>
          </w:rPr>
          <w:fldChar w:fldCharType="begin"/>
        </w:r>
        <w:r>
          <w:rPr>
            <w:noProof/>
            <w:webHidden/>
          </w:rPr>
          <w:instrText xml:space="preserve"> PAGEREF _Toc213779755 \h </w:instrText>
        </w:r>
        <w:r>
          <w:rPr>
            <w:noProof/>
            <w:webHidden/>
          </w:rPr>
        </w:r>
        <w:r>
          <w:rPr>
            <w:noProof/>
            <w:webHidden/>
          </w:rPr>
          <w:fldChar w:fldCharType="separate"/>
        </w:r>
        <w:r>
          <w:rPr>
            <w:noProof/>
            <w:webHidden/>
          </w:rPr>
          <w:t>5</w:t>
        </w:r>
        <w:r>
          <w:rPr>
            <w:noProof/>
            <w:webHidden/>
          </w:rPr>
          <w:fldChar w:fldCharType="end"/>
        </w:r>
      </w:hyperlink>
    </w:p>
    <w:p>
      <w:pPr>
        <w:pStyle w:val="TOC3"/>
        <w:tabs>
          <w:tab w:val="right" w:leader="dot" w:pos="9465"/>
        </w:tabs>
        <w:rPr>
          <w:rFonts w:cstheme="minorBidi"/>
          <w:noProof/>
          <w:lang w:val="en-IN" w:eastAsia="en-IN"/>
        </w:rPr>
      </w:pPr>
      <w:hyperlink w:anchor="_Toc213779756" w:history="1">
        <w:r>
          <w:rPr>
            <w:rStyle w:val="Hyperlink"/>
            <w:iCs/>
            <w:noProof/>
          </w:rPr>
          <w:t xml:space="preserve">13. </w:t>
        </w:r>
        <w:r>
          <w:rPr>
            <w:rStyle w:val="Hyperlink"/>
            <w:iCs/>
            <w:noProof/>
            <w:lang w:val="en-IN"/>
          </w:rPr>
          <w:t>Fixing Floor and Ceiling Channel</w:t>
        </w:r>
        <w:r>
          <w:rPr>
            <w:noProof/>
            <w:webHidden/>
          </w:rPr>
          <w:tab/>
        </w:r>
        <w:r>
          <w:rPr>
            <w:noProof/>
            <w:webHidden/>
          </w:rPr>
          <w:fldChar w:fldCharType="begin"/>
        </w:r>
        <w:r>
          <w:rPr>
            <w:noProof/>
            <w:webHidden/>
          </w:rPr>
          <w:instrText xml:space="preserve"> PAGEREF _Toc213779756 \h </w:instrText>
        </w:r>
        <w:r>
          <w:rPr>
            <w:noProof/>
            <w:webHidden/>
          </w:rPr>
        </w:r>
        <w:r>
          <w:rPr>
            <w:noProof/>
            <w:webHidden/>
          </w:rPr>
          <w:fldChar w:fldCharType="separate"/>
        </w:r>
        <w:r>
          <w:rPr>
            <w:noProof/>
            <w:webHidden/>
          </w:rPr>
          <w:t>5</w:t>
        </w:r>
        <w:r>
          <w:rPr>
            <w:noProof/>
            <w:webHidden/>
          </w:rPr>
          <w:fldChar w:fldCharType="end"/>
        </w:r>
      </w:hyperlink>
    </w:p>
    <w:p>
      <w:pPr>
        <w:pStyle w:val="TOC3"/>
        <w:tabs>
          <w:tab w:val="right" w:leader="dot" w:pos="9465"/>
        </w:tabs>
        <w:rPr>
          <w:rFonts w:cstheme="minorBidi"/>
          <w:noProof/>
          <w:lang w:val="en-IN" w:eastAsia="en-IN"/>
        </w:rPr>
      </w:pPr>
      <w:hyperlink w:anchor="_Toc213779757" w:history="1">
        <w:r>
          <w:rPr>
            <w:rStyle w:val="Hyperlink"/>
            <w:iCs/>
            <w:noProof/>
          </w:rPr>
          <w:t xml:space="preserve">14. </w:t>
        </w:r>
        <w:r>
          <w:rPr>
            <w:rStyle w:val="Hyperlink"/>
            <w:iCs/>
            <w:noProof/>
            <w:lang w:val="en-IN"/>
          </w:rPr>
          <w:t xml:space="preserve">Fixing </w:t>
        </w:r>
        <w:r>
          <w:rPr>
            <w:rStyle w:val="Hyperlink"/>
            <w:iCs/>
            <w:noProof/>
          </w:rPr>
          <w:t>C Stud</w:t>
        </w:r>
        <w:r>
          <w:rPr>
            <w:noProof/>
            <w:webHidden/>
          </w:rPr>
          <w:tab/>
        </w:r>
        <w:r>
          <w:rPr>
            <w:noProof/>
            <w:webHidden/>
          </w:rPr>
          <w:fldChar w:fldCharType="begin"/>
        </w:r>
        <w:r>
          <w:rPr>
            <w:noProof/>
            <w:webHidden/>
          </w:rPr>
          <w:instrText xml:space="preserve"> PAGEREF _Toc213779757 \h </w:instrText>
        </w:r>
        <w:r>
          <w:rPr>
            <w:noProof/>
            <w:webHidden/>
          </w:rPr>
        </w:r>
        <w:r>
          <w:rPr>
            <w:noProof/>
            <w:webHidden/>
          </w:rPr>
          <w:fldChar w:fldCharType="separate"/>
        </w:r>
        <w:r>
          <w:rPr>
            <w:noProof/>
            <w:webHidden/>
          </w:rPr>
          <w:t>5</w:t>
        </w:r>
        <w:r>
          <w:rPr>
            <w:noProof/>
            <w:webHidden/>
          </w:rPr>
          <w:fldChar w:fldCharType="end"/>
        </w:r>
      </w:hyperlink>
    </w:p>
    <w:p>
      <w:pPr>
        <w:pStyle w:val="TOC3"/>
        <w:tabs>
          <w:tab w:val="right" w:leader="dot" w:pos="9465"/>
        </w:tabs>
        <w:rPr>
          <w:rFonts w:cstheme="minorBidi"/>
          <w:noProof/>
          <w:lang w:val="en-IN" w:eastAsia="en-IN"/>
        </w:rPr>
      </w:pPr>
      <w:hyperlink w:anchor="_Toc213779758" w:history="1">
        <w:r>
          <w:rPr>
            <w:rStyle w:val="Hyperlink"/>
            <w:iCs/>
            <w:noProof/>
          </w:rPr>
          <w:t>15. Openings for Doors and Windows</w:t>
        </w:r>
        <w:r>
          <w:rPr>
            <w:noProof/>
            <w:webHidden/>
          </w:rPr>
          <w:tab/>
        </w:r>
        <w:r>
          <w:rPr>
            <w:noProof/>
            <w:webHidden/>
          </w:rPr>
          <w:fldChar w:fldCharType="begin"/>
        </w:r>
        <w:r>
          <w:rPr>
            <w:noProof/>
            <w:webHidden/>
          </w:rPr>
          <w:instrText xml:space="preserve"> PAGEREF _Toc213779758 \h </w:instrText>
        </w:r>
        <w:r>
          <w:rPr>
            <w:noProof/>
            <w:webHidden/>
          </w:rPr>
        </w:r>
        <w:r>
          <w:rPr>
            <w:noProof/>
            <w:webHidden/>
          </w:rPr>
          <w:fldChar w:fldCharType="separate"/>
        </w:r>
        <w:r>
          <w:rPr>
            <w:noProof/>
            <w:webHidden/>
          </w:rPr>
          <w:t>5</w:t>
        </w:r>
        <w:r>
          <w:rPr>
            <w:noProof/>
            <w:webHidden/>
          </w:rPr>
          <w:fldChar w:fldCharType="end"/>
        </w:r>
      </w:hyperlink>
    </w:p>
    <w:p>
      <w:pPr>
        <w:pStyle w:val="TOC3"/>
        <w:tabs>
          <w:tab w:val="right" w:leader="dot" w:pos="9465"/>
        </w:tabs>
        <w:rPr>
          <w:rFonts w:cstheme="minorBidi"/>
          <w:noProof/>
          <w:lang w:val="en-IN" w:eastAsia="en-IN"/>
        </w:rPr>
      </w:pPr>
      <w:hyperlink w:anchor="_Toc213779759" w:history="1">
        <w:r>
          <w:rPr>
            <w:rStyle w:val="Hyperlink"/>
            <w:iCs/>
            <w:noProof/>
          </w:rPr>
          <w:t>16. Fixing the Nogging Channel</w:t>
        </w:r>
        <w:r>
          <w:rPr>
            <w:noProof/>
            <w:webHidden/>
          </w:rPr>
          <w:tab/>
        </w:r>
        <w:r>
          <w:rPr>
            <w:noProof/>
            <w:webHidden/>
          </w:rPr>
          <w:fldChar w:fldCharType="begin"/>
        </w:r>
        <w:r>
          <w:rPr>
            <w:noProof/>
            <w:webHidden/>
          </w:rPr>
          <w:instrText xml:space="preserve"> PAGEREF _Toc213779759 \h </w:instrText>
        </w:r>
        <w:r>
          <w:rPr>
            <w:noProof/>
            <w:webHidden/>
          </w:rPr>
        </w:r>
        <w:r>
          <w:rPr>
            <w:noProof/>
            <w:webHidden/>
          </w:rPr>
          <w:fldChar w:fldCharType="separate"/>
        </w:r>
        <w:r>
          <w:rPr>
            <w:noProof/>
            <w:webHidden/>
          </w:rPr>
          <w:t>5</w:t>
        </w:r>
        <w:r>
          <w:rPr>
            <w:noProof/>
            <w:webHidden/>
          </w:rPr>
          <w:fldChar w:fldCharType="end"/>
        </w:r>
      </w:hyperlink>
    </w:p>
    <w:p>
      <w:pPr>
        <w:pStyle w:val="TOC3"/>
        <w:tabs>
          <w:tab w:val="right" w:leader="dot" w:pos="9465"/>
        </w:tabs>
        <w:rPr>
          <w:rFonts w:cstheme="minorBidi"/>
          <w:noProof/>
          <w:lang w:val="en-IN" w:eastAsia="en-IN"/>
        </w:rPr>
      </w:pPr>
      <w:hyperlink w:anchor="_Toc213779760" w:history="1">
        <w:r>
          <w:rPr>
            <w:rStyle w:val="Hyperlink"/>
            <w:iCs/>
            <w:noProof/>
          </w:rPr>
          <w:t>17. Installing Rockwool</w:t>
        </w:r>
        <w:r>
          <w:rPr>
            <w:noProof/>
            <w:webHidden/>
          </w:rPr>
          <w:tab/>
        </w:r>
        <w:r>
          <w:rPr>
            <w:noProof/>
            <w:webHidden/>
          </w:rPr>
          <w:fldChar w:fldCharType="begin"/>
        </w:r>
        <w:r>
          <w:rPr>
            <w:noProof/>
            <w:webHidden/>
          </w:rPr>
          <w:instrText xml:space="preserve"> PAGEREF _Toc213779760 \h </w:instrText>
        </w:r>
        <w:r>
          <w:rPr>
            <w:noProof/>
            <w:webHidden/>
          </w:rPr>
        </w:r>
        <w:r>
          <w:rPr>
            <w:noProof/>
            <w:webHidden/>
          </w:rPr>
          <w:fldChar w:fldCharType="separate"/>
        </w:r>
        <w:r>
          <w:rPr>
            <w:noProof/>
            <w:webHidden/>
          </w:rPr>
          <w:t>6</w:t>
        </w:r>
        <w:r>
          <w:rPr>
            <w:noProof/>
            <w:webHidden/>
          </w:rPr>
          <w:fldChar w:fldCharType="end"/>
        </w:r>
      </w:hyperlink>
    </w:p>
    <w:p>
      <w:pPr>
        <w:pStyle w:val="TOC3"/>
        <w:tabs>
          <w:tab w:val="right" w:leader="dot" w:pos="9465"/>
        </w:tabs>
        <w:rPr>
          <w:rFonts w:cstheme="minorBidi"/>
          <w:noProof/>
          <w:lang w:val="en-IN" w:eastAsia="en-IN"/>
        </w:rPr>
      </w:pPr>
      <w:hyperlink w:anchor="_Toc213779761" w:history="1">
        <w:r>
          <w:rPr>
            <w:rStyle w:val="Hyperlink"/>
            <w:iCs/>
            <w:noProof/>
          </w:rPr>
          <w:t>18. Installing Gypsum Board</w:t>
        </w:r>
        <w:r>
          <w:rPr>
            <w:noProof/>
            <w:webHidden/>
          </w:rPr>
          <w:tab/>
        </w:r>
        <w:r>
          <w:rPr>
            <w:noProof/>
            <w:webHidden/>
          </w:rPr>
          <w:fldChar w:fldCharType="begin"/>
        </w:r>
        <w:r>
          <w:rPr>
            <w:noProof/>
            <w:webHidden/>
          </w:rPr>
          <w:instrText xml:space="preserve"> PAGEREF _Toc213779761 \h </w:instrText>
        </w:r>
        <w:r>
          <w:rPr>
            <w:noProof/>
            <w:webHidden/>
          </w:rPr>
        </w:r>
        <w:r>
          <w:rPr>
            <w:noProof/>
            <w:webHidden/>
          </w:rPr>
          <w:fldChar w:fldCharType="separate"/>
        </w:r>
        <w:r>
          <w:rPr>
            <w:noProof/>
            <w:webHidden/>
          </w:rPr>
          <w:t>6</w:t>
        </w:r>
        <w:r>
          <w:rPr>
            <w:noProof/>
            <w:webHidden/>
          </w:rPr>
          <w:fldChar w:fldCharType="end"/>
        </w:r>
      </w:hyperlink>
    </w:p>
    <w:p>
      <w:pPr>
        <w:pStyle w:val="TOC3"/>
        <w:tabs>
          <w:tab w:val="right" w:leader="dot" w:pos="9465"/>
        </w:tabs>
        <w:rPr>
          <w:rFonts w:cstheme="minorBidi"/>
          <w:noProof/>
          <w:lang w:val="en-IN" w:eastAsia="en-IN"/>
        </w:rPr>
      </w:pPr>
      <w:hyperlink w:anchor="_Toc213779762" w:history="1">
        <w:r>
          <w:rPr>
            <w:rStyle w:val="Hyperlink"/>
            <w:iCs/>
            <w:noProof/>
          </w:rPr>
          <w:t>19. Providing Edge Beed and Shadow line</w:t>
        </w:r>
        <w:r>
          <w:rPr>
            <w:noProof/>
            <w:webHidden/>
          </w:rPr>
          <w:tab/>
        </w:r>
        <w:r>
          <w:rPr>
            <w:noProof/>
            <w:webHidden/>
          </w:rPr>
          <w:fldChar w:fldCharType="begin"/>
        </w:r>
        <w:r>
          <w:rPr>
            <w:noProof/>
            <w:webHidden/>
          </w:rPr>
          <w:instrText xml:space="preserve"> PAGEREF _Toc213779762 \h </w:instrText>
        </w:r>
        <w:r>
          <w:rPr>
            <w:noProof/>
            <w:webHidden/>
          </w:rPr>
        </w:r>
        <w:r>
          <w:rPr>
            <w:noProof/>
            <w:webHidden/>
          </w:rPr>
          <w:fldChar w:fldCharType="separate"/>
        </w:r>
        <w:r>
          <w:rPr>
            <w:noProof/>
            <w:webHidden/>
          </w:rPr>
          <w:t>6</w:t>
        </w:r>
        <w:r>
          <w:rPr>
            <w:noProof/>
            <w:webHidden/>
          </w:rPr>
          <w:fldChar w:fldCharType="end"/>
        </w:r>
      </w:hyperlink>
    </w:p>
    <w:p>
      <w:pPr>
        <w:pStyle w:val="TOC3"/>
        <w:tabs>
          <w:tab w:val="right" w:leader="dot" w:pos="9465"/>
        </w:tabs>
        <w:rPr>
          <w:rFonts w:cstheme="minorBidi"/>
          <w:noProof/>
          <w:lang w:val="en-IN" w:eastAsia="en-IN"/>
        </w:rPr>
      </w:pPr>
      <w:hyperlink w:anchor="_Toc213779763" w:history="1">
        <w:r>
          <w:rPr>
            <w:rStyle w:val="Hyperlink"/>
            <w:iCs/>
            <w:noProof/>
          </w:rPr>
          <w:t>20. Finishing Joints</w:t>
        </w:r>
        <w:r>
          <w:rPr>
            <w:noProof/>
            <w:webHidden/>
          </w:rPr>
          <w:tab/>
        </w:r>
        <w:r>
          <w:rPr>
            <w:noProof/>
            <w:webHidden/>
          </w:rPr>
          <w:fldChar w:fldCharType="begin"/>
        </w:r>
        <w:r>
          <w:rPr>
            <w:noProof/>
            <w:webHidden/>
          </w:rPr>
          <w:instrText xml:space="preserve"> PAGEREF _Toc213779763 \h </w:instrText>
        </w:r>
        <w:r>
          <w:rPr>
            <w:noProof/>
            <w:webHidden/>
          </w:rPr>
        </w:r>
        <w:r>
          <w:rPr>
            <w:noProof/>
            <w:webHidden/>
          </w:rPr>
          <w:fldChar w:fldCharType="separate"/>
        </w:r>
        <w:r>
          <w:rPr>
            <w:noProof/>
            <w:webHidden/>
          </w:rPr>
          <w:t>6</w:t>
        </w:r>
        <w:r>
          <w:rPr>
            <w:noProof/>
            <w:webHidden/>
          </w:rPr>
          <w:fldChar w:fldCharType="end"/>
        </w:r>
      </w:hyperlink>
    </w:p>
    <w:p>
      <w:pPr>
        <w:pStyle w:val="TOC3"/>
        <w:tabs>
          <w:tab w:val="right" w:leader="dot" w:pos="9465"/>
        </w:tabs>
        <w:rPr>
          <w:rFonts w:cstheme="minorBidi"/>
          <w:noProof/>
          <w:lang w:val="en-IN" w:eastAsia="en-IN"/>
        </w:rPr>
      </w:pPr>
      <w:hyperlink w:anchor="_Toc213779764" w:history="1">
        <w:r>
          <w:rPr>
            <w:rStyle w:val="Hyperlink"/>
            <w:iCs/>
            <w:noProof/>
          </w:rPr>
          <w:t>21. Verification Records</w:t>
        </w:r>
        <w:r>
          <w:rPr>
            <w:noProof/>
            <w:webHidden/>
          </w:rPr>
          <w:tab/>
        </w:r>
        <w:r>
          <w:rPr>
            <w:noProof/>
            <w:webHidden/>
          </w:rPr>
          <w:fldChar w:fldCharType="begin"/>
        </w:r>
        <w:r>
          <w:rPr>
            <w:noProof/>
            <w:webHidden/>
          </w:rPr>
          <w:instrText xml:space="preserve"> PAGEREF _Toc213779764 \h </w:instrText>
        </w:r>
        <w:r>
          <w:rPr>
            <w:noProof/>
            <w:webHidden/>
          </w:rPr>
        </w:r>
        <w:r>
          <w:rPr>
            <w:noProof/>
            <w:webHidden/>
          </w:rPr>
          <w:fldChar w:fldCharType="separate"/>
        </w:r>
        <w:r>
          <w:rPr>
            <w:noProof/>
            <w:webHidden/>
          </w:rPr>
          <w:t>6</w:t>
        </w:r>
        <w:r>
          <w:rPr>
            <w:noProof/>
            <w:webHidden/>
          </w:rPr>
          <w:fldChar w:fldCharType="end"/>
        </w:r>
      </w:hyperlink>
    </w:p>
    <w:p>
      <w:pPr>
        <w:tabs>
          <w:tab w:val="left" w:pos="6262"/>
        </w:tabs>
        <w:jc w:val="center"/>
        <w:rPr>
          <w:sz w:val="32"/>
          <w:szCs w:val="32"/>
          <w:u w:val="single"/>
        </w:rPr>
      </w:pPr>
      <w:r>
        <w:rPr>
          <w:sz w:val="32"/>
          <w:szCs w:val="32"/>
          <w:u w:val="single"/>
        </w:rPr>
        <w:fldChar w:fldCharType="end"/>
      </w:r>
    </w:p>
    <w:p>
      <w:pPr>
        <w:tabs>
          <w:tab w:val="left" w:pos="6262"/>
        </w:tabs>
        <w:jc w:val="center"/>
        <w:rPr>
          <w:szCs w:val="20"/>
        </w:rPr>
      </w:pPr>
    </w:p>
    <w:p>
      <w:pPr>
        <w:tabs>
          <w:tab w:val="left" w:pos="6262"/>
        </w:tabs>
        <w:jc w:val="center"/>
        <w:rPr>
          <w:sz w:val="32"/>
          <w:szCs w:val="32"/>
          <w:u w:val="single"/>
        </w:rPr>
      </w:pPr>
    </w:p>
    <w:p>
      <w:pPr>
        <w:tabs>
          <w:tab w:val="left" w:pos="6262"/>
        </w:tabs>
        <w:jc w:val="center"/>
        <w:rPr>
          <w:sz w:val="32"/>
          <w:szCs w:val="32"/>
          <w:u w:val="single"/>
        </w:rPr>
      </w:pPr>
    </w:p>
    <w:p>
      <w:pPr>
        <w:tabs>
          <w:tab w:val="left" w:pos="6262"/>
        </w:tabs>
        <w:jc w:val="center"/>
        <w:rPr>
          <w:sz w:val="32"/>
          <w:szCs w:val="32"/>
          <w:u w:val="single"/>
        </w:rPr>
      </w:pPr>
    </w:p>
    <w:p>
      <w:pPr>
        <w:tabs>
          <w:tab w:val="left" w:pos="6262"/>
        </w:tabs>
        <w:ind w:left="720"/>
        <w:rPr>
          <w:szCs w:val="20"/>
        </w:rPr>
      </w:pPr>
    </w:p>
    <w:p>
      <w:pPr>
        <w:tabs>
          <w:tab w:val="left" w:pos="6262"/>
        </w:tabs>
        <w:ind w:left="720"/>
        <w:rPr>
          <w:szCs w:val="20"/>
        </w:rPr>
      </w:pPr>
    </w:p>
    <w:p>
      <w:pPr>
        <w:tabs>
          <w:tab w:val="left" w:pos="6262"/>
        </w:tabs>
        <w:ind w:left="720"/>
        <w:rPr>
          <w:szCs w:val="20"/>
        </w:rPr>
      </w:pPr>
    </w:p>
    <w:p>
      <w:pPr>
        <w:tabs>
          <w:tab w:val="left" w:pos="6262"/>
        </w:tabs>
        <w:ind w:left="720"/>
        <w:rPr>
          <w:szCs w:val="20"/>
        </w:rPr>
      </w:pPr>
      <w:bookmarkStart w:id="0" w:name="_GoBack"/>
      <w:bookmarkEnd w:id="0"/>
    </w:p>
    <w:p>
      <w:pPr>
        <w:pStyle w:val="Style11"/>
        <w:rPr>
          <w:rStyle w:val="SubtleEmphasis"/>
          <w:i/>
          <w:iCs w:val="0"/>
          <w:color w:val="243F60" w:themeColor="accent1" w:themeShade="7F"/>
        </w:rPr>
      </w:pPr>
      <w:bookmarkStart w:id="1" w:name="_Toc70083859"/>
      <w:bookmarkStart w:id="2" w:name="_Toc213777969"/>
      <w:bookmarkStart w:id="3" w:name="_Toc213779744"/>
      <w:r>
        <w:rPr>
          <w:rStyle w:val="SubtleEmphasis"/>
          <w:i/>
          <w:iCs w:val="0"/>
          <w:color w:val="243F60" w:themeColor="accent1" w:themeShade="7F"/>
        </w:rPr>
        <w:t>1. Purpose</w:t>
      </w:r>
      <w:bookmarkEnd w:id="1"/>
      <w:bookmarkEnd w:id="2"/>
      <w:bookmarkEnd w:id="3"/>
    </w:p>
    <w:p>
      <w:pPr>
        <w:tabs>
          <w:tab w:val="left" w:pos="6262"/>
        </w:tabs>
        <w:ind w:left="720"/>
        <w:jc w:val="both"/>
        <w:rPr>
          <w:b/>
          <w:szCs w:val="20"/>
        </w:rPr>
      </w:pPr>
      <w:r>
        <w:rPr>
          <w:szCs w:val="20"/>
          <w:lang w:val="en-US"/>
        </w:rPr>
        <w:t>The purpose of this work method statement is to establish the procedure of “Dry Wall Gypsum Partition” &amp; proper supervision to ensure that proper quality control is exercised at the XXXX Project</w:t>
      </w:r>
      <w:r>
        <w:rPr>
          <w:szCs w:val="20"/>
        </w:rPr>
        <w:t>. The documentation will apply to all Engineers, Workmen, QC personnel and other concerned persons associated with the work.</w:t>
      </w:r>
    </w:p>
    <w:p>
      <w:pPr>
        <w:pStyle w:val="Style11"/>
        <w:rPr>
          <w:rStyle w:val="SubtleEmphasis"/>
          <w:i/>
          <w:iCs w:val="0"/>
          <w:color w:val="243F60" w:themeColor="accent1" w:themeShade="7F"/>
        </w:rPr>
      </w:pPr>
      <w:bookmarkStart w:id="4" w:name="_Toc70083860"/>
      <w:bookmarkStart w:id="5" w:name="_Toc213777970"/>
      <w:bookmarkStart w:id="6" w:name="_Toc213779745"/>
      <w:r>
        <w:rPr>
          <w:rStyle w:val="SubtleEmphasis"/>
          <w:i/>
          <w:iCs w:val="0"/>
          <w:color w:val="243F60" w:themeColor="accent1" w:themeShade="7F"/>
        </w:rPr>
        <w:t>2. Scope of work</w:t>
      </w:r>
      <w:bookmarkEnd w:id="4"/>
      <w:bookmarkEnd w:id="5"/>
      <w:bookmarkEnd w:id="6"/>
    </w:p>
    <w:p>
      <w:pPr>
        <w:tabs>
          <w:tab w:val="left" w:pos="6262"/>
        </w:tabs>
        <w:ind w:left="720"/>
        <w:jc w:val="both"/>
        <w:rPr>
          <w:szCs w:val="20"/>
        </w:rPr>
      </w:pPr>
      <w:r>
        <w:rPr>
          <w:szCs w:val="20"/>
          <w:lang w:val="en-US"/>
        </w:rPr>
        <w:t>The scope covers the work method for surface preparation &amp; supervision of “Dry Wall Gypsum Partition”.</w:t>
      </w:r>
      <w:r>
        <w:rPr>
          <w:szCs w:val="20"/>
        </w:rPr>
        <w:t xml:space="preserve">XXXX projects. </w:t>
      </w:r>
    </w:p>
    <w:p>
      <w:pPr>
        <w:tabs>
          <w:tab w:val="left" w:pos="6262"/>
        </w:tabs>
        <w:ind w:left="720"/>
        <w:jc w:val="both"/>
        <w:rPr>
          <w:szCs w:val="20"/>
        </w:rPr>
      </w:pPr>
      <w:r>
        <w:rPr>
          <w:szCs w:val="20"/>
        </w:rPr>
        <w:t>The scope of work consists of:</w:t>
      </w:r>
    </w:p>
    <w:p>
      <w:pPr>
        <w:pStyle w:val="ListParagraph"/>
        <w:numPr>
          <w:ilvl w:val="0"/>
          <w:numId w:val="4"/>
        </w:numPr>
        <w:tabs>
          <w:tab w:val="left" w:pos="6262"/>
        </w:tabs>
        <w:jc w:val="both"/>
        <w:rPr>
          <w:szCs w:val="20"/>
        </w:rPr>
      </w:pPr>
      <w:r>
        <w:rPr>
          <w:szCs w:val="20"/>
        </w:rPr>
        <w:t>Storage of materials</w:t>
      </w:r>
    </w:p>
    <w:p>
      <w:pPr>
        <w:pStyle w:val="ListParagraph"/>
        <w:numPr>
          <w:ilvl w:val="0"/>
          <w:numId w:val="4"/>
        </w:numPr>
        <w:tabs>
          <w:tab w:val="left" w:pos="6262"/>
        </w:tabs>
        <w:jc w:val="both"/>
        <w:rPr>
          <w:szCs w:val="20"/>
        </w:rPr>
      </w:pPr>
      <w:r>
        <w:rPr>
          <w:szCs w:val="20"/>
        </w:rPr>
        <w:t>Setting out and Survey works</w:t>
      </w:r>
    </w:p>
    <w:p>
      <w:pPr>
        <w:pStyle w:val="ListParagraph"/>
        <w:numPr>
          <w:ilvl w:val="0"/>
          <w:numId w:val="4"/>
        </w:numPr>
        <w:tabs>
          <w:tab w:val="left" w:pos="6262"/>
        </w:tabs>
        <w:jc w:val="both"/>
        <w:rPr>
          <w:szCs w:val="20"/>
        </w:rPr>
      </w:pPr>
      <w:r>
        <w:rPr>
          <w:szCs w:val="20"/>
        </w:rPr>
        <w:t>Installation of Gypsum Drywall Partitions.</w:t>
      </w:r>
    </w:p>
    <w:p>
      <w:pPr>
        <w:pStyle w:val="Style11"/>
        <w:rPr>
          <w:rStyle w:val="SubtleEmphasis"/>
          <w:i/>
        </w:rPr>
      </w:pPr>
      <w:bookmarkStart w:id="7" w:name="_Toc70083861"/>
      <w:bookmarkStart w:id="8" w:name="_Toc213779746"/>
      <w:r>
        <w:rPr>
          <w:rStyle w:val="SubtleEmphasis"/>
          <w:i/>
        </w:rPr>
        <w:t>3. Reference</w:t>
      </w:r>
      <w:bookmarkEnd w:id="7"/>
      <w:r>
        <w:rPr>
          <w:rStyle w:val="SubtleEmphasis"/>
          <w:i/>
        </w:rPr>
        <w:t>s</w:t>
      </w:r>
      <w:bookmarkEnd w:id="8"/>
    </w:p>
    <w:p>
      <w:pPr>
        <w:pStyle w:val="ListParagraph"/>
        <w:numPr>
          <w:ilvl w:val="0"/>
          <w:numId w:val="27"/>
        </w:numPr>
        <w:tabs>
          <w:tab w:val="left" w:pos="6262"/>
        </w:tabs>
        <w:spacing w:after="0"/>
        <w:jc w:val="both"/>
        <w:rPr>
          <w:szCs w:val="20"/>
        </w:rPr>
      </w:pPr>
      <w:r>
        <w:rPr>
          <w:szCs w:val="20"/>
        </w:rPr>
        <w:t>Contract Specifications/ BOQ Item No: 7.01(a-h)</w:t>
      </w:r>
    </w:p>
    <w:p>
      <w:pPr>
        <w:pStyle w:val="ListParagraph"/>
        <w:numPr>
          <w:ilvl w:val="0"/>
          <w:numId w:val="27"/>
        </w:numPr>
        <w:tabs>
          <w:tab w:val="left" w:pos="6262"/>
        </w:tabs>
        <w:spacing w:after="0"/>
        <w:jc w:val="both"/>
        <w:rPr>
          <w:szCs w:val="20"/>
        </w:rPr>
      </w:pPr>
      <w:r>
        <w:rPr>
          <w:szCs w:val="20"/>
        </w:rPr>
        <w:t>Approved GFC Drawings</w:t>
      </w:r>
    </w:p>
    <w:p>
      <w:pPr>
        <w:pStyle w:val="ListParagraph"/>
        <w:numPr>
          <w:ilvl w:val="0"/>
          <w:numId w:val="27"/>
        </w:numPr>
        <w:tabs>
          <w:tab w:val="left" w:pos="6262"/>
        </w:tabs>
        <w:spacing w:after="0"/>
        <w:jc w:val="both"/>
        <w:rPr>
          <w:szCs w:val="20"/>
        </w:rPr>
      </w:pPr>
      <w:r>
        <w:rPr>
          <w:szCs w:val="20"/>
        </w:rPr>
        <w:t>Conforming IS 277 and IS 15961 for Framing components</w:t>
      </w:r>
    </w:p>
    <w:p>
      <w:pPr>
        <w:pStyle w:val="ListParagraph"/>
        <w:numPr>
          <w:ilvl w:val="0"/>
          <w:numId w:val="27"/>
        </w:numPr>
        <w:tabs>
          <w:tab w:val="left" w:pos="6262"/>
        </w:tabs>
        <w:spacing w:after="0"/>
        <w:jc w:val="both"/>
        <w:rPr>
          <w:szCs w:val="20"/>
        </w:rPr>
      </w:pPr>
      <w:r>
        <w:rPr>
          <w:szCs w:val="20"/>
        </w:rPr>
        <w:t>Conforming IS 8183 for Rockwool</w:t>
      </w:r>
    </w:p>
    <w:p>
      <w:pPr>
        <w:pStyle w:val="ListParagraph"/>
        <w:numPr>
          <w:ilvl w:val="0"/>
          <w:numId w:val="27"/>
        </w:numPr>
        <w:tabs>
          <w:tab w:val="left" w:pos="6262"/>
        </w:tabs>
        <w:spacing w:after="0"/>
        <w:jc w:val="both"/>
        <w:rPr>
          <w:szCs w:val="20"/>
        </w:rPr>
      </w:pPr>
      <w:r>
        <w:rPr>
          <w:szCs w:val="20"/>
        </w:rPr>
        <w:t>Conforming IS 2095-1996 part 1 for Gypsum board</w:t>
      </w:r>
    </w:p>
    <w:p>
      <w:pPr>
        <w:pStyle w:val="ListParagraph"/>
        <w:numPr>
          <w:ilvl w:val="0"/>
          <w:numId w:val="27"/>
        </w:numPr>
        <w:tabs>
          <w:tab w:val="left" w:pos="6262"/>
        </w:tabs>
        <w:spacing w:after="0"/>
        <w:jc w:val="both"/>
        <w:rPr>
          <w:szCs w:val="20"/>
        </w:rPr>
      </w:pPr>
      <w:r>
        <w:rPr>
          <w:szCs w:val="20"/>
        </w:rPr>
        <w:t>MSDS</w:t>
      </w:r>
    </w:p>
    <w:p>
      <w:pPr>
        <w:pStyle w:val="ListParagraph"/>
        <w:numPr>
          <w:ilvl w:val="0"/>
          <w:numId w:val="27"/>
        </w:numPr>
        <w:tabs>
          <w:tab w:val="left" w:pos="6262"/>
        </w:tabs>
        <w:spacing w:after="0"/>
        <w:jc w:val="both"/>
        <w:rPr>
          <w:szCs w:val="20"/>
        </w:rPr>
      </w:pPr>
      <w:r>
        <w:rPr>
          <w:szCs w:val="20"/>
        </w:rPr>
        <w:t>HIRA</w:t>
      </w:r>
    </w:p>
    <w:p>
      <w:pPr>
        <w:tabs>
          <w:tab w:val="left" w:pos="6262"/>
        </w:tabs>
        <w:spacing w:after="0"/>
        <w:ind w:left="720"/>
        <w:jc w:val="both"/>
        <w:rPr>
          <w:b/>
          <w:szCs w:val="20"/>
          <w:u w:val="single"/>
        </w:rPr>
      </w:pPr>
    </w:p>
    <w:p>
      <w:pPr>
        <w:pStyle w:val="Style11"/>
        <w:rPr>
          <w:rStyle w:val="SubtleEmphasis"/>
          <w:i/>
        </w:rPr>
      </w:pPr>
      <w:bookmarkStart w:id="9" w:name="_Toc70083862"/>
      <w:bookmarkStart w:id="10" w:name="_Toc213779747"/>
      <w:r>
        <w:rPr>
          <w:rStyle w:val="SubtleEmphasis"/>
          <w:i/>
        </w:rPr>
        <w:t>4. Tools &amp; Equipment</w:t>
      </w:r>
      <w:bookmarkEnd w:id="10"/>
    </w:p>
    <w:p>
      <w:pPr>
        <w:pStyle w:val="CPRMS"/>
        <w:numPr>
          <w:ilvl w:val="0"/>
          <w:numId w:val="28"/>
        </w:numPr>
        <w:rPr>
          <w:b w:val="0"/>
          <w:u w:val="none"/>
        </w:rPr>
      </w:pPr>
      <w:r>
        <w:rPr>
          <w:b w:val="0"/>
          <w:u w:val="none"/>
        </w:rPr>
        <w:t>Drywall T-square</w:t>
      </w:r>
    </w:p>
    <w:p>
      <w:pPr>
        <w:pStyle w:val="CPRMS"/>
        <w:numPr>
          <w:ilvl w:val="0"/>
          <w:numId w:val="28"/>
        </w:numPr>
        <w:rPr>
          <w:b w:val="0"/>
          <w:u w:val="none"/>
        </w:rPr>
      </w:pPr>
      <w:r>
        <w:rPr>
          <w:b w:val="0"/>
          <w:u w:val="none"/>
        </w:rPr>
        <w:t>Self-levelling laser</w:t>
      </w:r>
    </w:p>
    <w:p>
      <w:pPr>
        <w:pStyle w:val="CPRMS"/>
        <w:numPr>
          <w:ilvl w:val="0"/>
          <w:numId w:val="28"/>
        </w:numPr>
        <w:rPr>
          <w:b w:val="0"/>
          <w:u w:val="none"/>
        </w:rPr>
      </w:pPr>
      <w:r>
        <w:rPr>
          <w:b w:val="0"/>
          <w:u w:val="none"/>
        </w:rPr>
        <w:t>Cutting Machine</w:t>
      </w:r>
    </w:p>
    <w:p>
      <w:pPr>
        <w:pStyle w:val="CPRMS"/>
        <w:numPr>
          <w:ilvl w:val="0"/>
          <w:numId w:val="28"/>
        </w:numPr>
        <w:rPr>
          <w:b w:val="0"/>
          <w:u w:val="none"/>
        </w:rPr>
      </w:pPr>
      <w:r>
        <w:rPr>
          <w:b w:val="0"/>
          <w:u w:val="none"/>
        </w:rPr>
        <w:t>Trowel</w:t>
      </w:r>
    </w:p>
    <w:p>
      <w:pPr>
        <w:pStyle w:val="CPRMS"/>
        <w:numPr>
          <w:ilvl w:val="0"/>
          <w:numId w:val="28"/>
        </w:numPr>
        <w:rPr>
          <w:b w:val="0"/>
          <w:u w:val="none"/>
        </w:rPr>
      </w:pPr>
      <w:r>
        <w:rPr>
          <w:b w:val="0"/>
          <w:u w:val="none"/>
        </w:rPr>
        <w:t>Board Cutter</w:t>
      </w:r>
    </w:p>
    <w:p>
      <w:pPr>
        <w:pStyle w:val="CPRMS"/>
        <w:numPr>
          <w:ilvl w:val="0"/>
          <w:numId w:val="28"/>
        </w:numPr>
        <w:rPr>
          <w:b w:val="0"/>
          <w:u w:val="none"/>
        </w:rPr>
      </w:pPr>
      <w:r>
        <w:rPr>
          <w:b w:val="0"/>
          <w:u w:val="none"/>
        </w:rPr>
        <w:t>Cordless drill</w:t>
      </w:r>
    </w:p>
    <w:p>
      <w:pPr>
        <w:pStyle w:val="CPRMS"/>
        <w:numPr>
          <w:ilvl w:val="0"/>
          <w:numId w:val="28"/>
        </w:numPr>
        <w:rPr>
          <w:b w:val="0"/>
          <w:u w:val="none"/>
        </w:rPr>
      </w:pPr>
      <w:r>
        <w:rPr>
          <w:b w:val="0"/>
          <w:u w:val="none"/>
        </w:rPr>
        <w:t>Sanding pad</w:t>
      </w:r>
    </w:p>
    <w:p>
      <w:pPr>
        <w:pStyle w:val="CPRMS"/>
        <w:numPr>
          <w:ilvl w:val="0"/>
          <w:numId w:val="28"/>
        </w:numPr>
        <w:rPr>
          <w:b w:val="0"/>
          <w:u w:val="none"/>
        </w:rPr>
      </w:pPr>
      <w:r>
        <w:rPr>
          <w:b w:val="0"/>
          <w:u w:val="none"/>
        </w:rPr>
        <w:t>Measurement tape</w:t>
      </w:r>
    </w:p>
    <w:p>
      <w:pPr>
        <w:pStyle w:val="CPRMS"/>
        <w:numPr>
          <w:ilvl w:val="0"/>
          <w:numId w:val="28"/>
        </w:numPr>
        <w:rPr>
          <w:b w:val="0"/>
          <w:u w:val="none"/>
        </w:rPr>
      </w:pPr>
      <w:r>
        <w:rPr>
          <w:b w:val="0"/>
          <w:u w:val="none"/>
        </w:rPr>
        <w:t>Hammer</w:t>
      </w:r>
    </w:p>
    <w:p>
      <w:pPr>
        <w:pStyle w:val="Style11"/>
        <w:rPr>
          <w:rStyle w:val="SubtleEmphasis"/>
          <w:i/>
        </w:rPr>
      </w:pPr>
      <w:bookmarkStart w:id="11" w:name="_Toc213779748"/>
      <w:r>
        <w:rPr>
          <w:rStyle w:val="SubtleEmphasis"/>
          <w:i/>
        </w:rPr>
        <w:t>5. Materials</w:t>
      </w:r>
      <w:bookmarkEnd w:id="9"/>
      <w:bookmarkEnd w:id="11"/>
      <w:r>
        <w:rPr>
          <w:rStyle w:val="SubtleEmphasis"/>
          <w:i/>
        </w:rPr>
        <w:t xml:space="preserve"> </w:t>
      </w:r>
    </w:p>
    <w:p>
      <w:pPr>
        <w:tabs>
          <w:tab w:val="left" w:pos="6262"/>
        </w:tabs>
        <w:spacing w:after="0"/>
        <w:ind w:left="720"/>
        <w:jc w:val="both"/>
        <w:rPr>
          <w:b/>
          <w:sz w:val="12"/>
          <w:szCs w:val="12"/>
          <w:u w:val="single"/>
        </w:rPr>
      </w:pPr>
    </w:p>
    <w:p>
      <w:pPr>
        <w:pStyle w:val="ListParagraph"/>
        <w:numPr>
          <w:ilvl w:val="2"/>
          <w:numId w:val="6"/>
        </w:numPr>
        <w:rPr>
          <w:szCs w:val="20"/>
          <w:lang w:val="en-IN"/>
        </w:rPr>
      </w:pPr>
      <w:r>
        <w:rPr>
          <w:szCs w:val="20"/>
          <w:lang w:val="en-IN"/>
        </w:rPr>
        <w:t>Gypsum board use for partition is of approved make and conforming IS 2095-part 1 (1996) as per BOQ /specification.</w:t>
      </w:r>
    </w:p>
    <w:p>
      <w:pPr>
        <w:pStyle w:val="ListParagraph"/>
        <w:numPr>
          <w:ilvl w:val="2"/>
          <w:numId w:val="6"/>
        </w:numPr>
        <w:tabs>
          <w:tab w:val="left" w:pos="6262"/>
        </w:tabs>
        <w:spacing w:after="0"/>
        <w:jc w:val="both"/>
        <w:rPr>
          <w:szCs w:val="20"/>
          <w:lang w:val="en-IN"/>
        </w:rPr>
      </w:pPr>
      <w:r>
        <w:rPr>
          <w:szCs w:val="20"/>
          <w:lang w:val="en-US"/>
        </w:rPr>
        <w:t>GI framing material use or partition is of approved make and conforming IS 513 &amp; ASTM A-792-2010 as per BOQ /specification.</w:t>
      </w:r>
    </w:p>
    <w:p>
      <w:pPr>
        <w:pStyle w:val="ListParagraph"/>
        <w:numPr>
          <w:ilvl w:val="2"/>
          <w:numId w:val="6"/>
        </w:numPr>
        <w:rPr>
          <w:bCs/>
          <w:szCs w:val="20"/>
        </w:rPr>
      </w:pPr>
      <w:r>
        <w:rPr>
          <w:bCs/>
          <w:szCs w:val="20"/>
        </w:rPr>
        <w:t>Infill insulation use in partition is of approved make and having density 48-50 kg/m3 as per BOQ specification.</w:t>
      </w:r>
    </w:p>
    <w:p>
      <w:pPr>
        <w:pStyle w:val="ListParagraph"/>
        <w:ind w:left="1080"/>
        <w:rPr>
          <w:bCs/>
          <w:sz w:val="4"/>
          <w:szCs w:val="20"/>
        </w:rPr>
      </w:pPr>
    </w:p>
    <w:p>
      <w:pPr>
        <w:pStyle w:val="ListParagraph"/>
        <w:numPr>
          <w:ilvl w:val="2"/>
          <w:numId w:val="6"/>
        </w:numPr>
        <w:rPr>
          <w:bCs/>
          <w:szCs w:val="20"/>
        </w:rPr>
      </w:pPr>
      <w:r>
        <w:rPr>
          <w:bCs/>
          <w:szCs w:val="20"/>
        </w:rPr>
        <w:t>Jointing Compound use for filling work should be of approved make and conforming to ASTM C475.</w:t>
      </w:r>
    </w:p>
    <w:p>
      <w:pPr>
        <w:tabs>
          <w:tab w:val="left" w:pos="6262"/>
        </w:tabs>
        <w:spacing w:after="0"/>
        <w:ind w:left="720"/>
        <w:jc w:val="both"/>
        <w:rPr>
          <w:szCs w:val="20"/>
        </w:rPr>
      </w:pPr>
    </w:p>
    <w:p>
      <w:pPr>
        <w:pStyle w:val="Style11"/>
        <w:rPr>
          <w:rStyle w:val="SubtleEmphasis"/>
          <w:i/>
        </w:rPr>
      </w:pPr>
      <w:bookmarkStart w:id="12" w:name="_Toc70083863"/>
      <w:bookmarkStart w:id="13" w:name="_Toc213779749"/>
      <w:r>
        <w:rPr>
          <w:rStyle w:val="SubtleEmphasis"/>
          <w:i/>
        </w:rPr>
        <w:t>6. Material delivery and storage</w:t>
      </w:r>
      <w:bookmarkEnd w:id="12"/>
      <w:bookmarkEnd w:id="13"/>
    </w:p>
    <w:p>
      <w:pPr>
        <w:tabs>
          <w:tab w:val="left" w:pos="6262"/>
        </w:tabs>
        <w:spacing w:after="0"/>
        <w:ind w:left="720"/>
        <w:jc w:val="both"/>
        <w:rPr>
          <w:b/>
          <w:sz w:val="12"/>
          <w:szCs w:val="12"/>
          <w:u w:val="single"/>
        </w:rPr>
      </w:pPr>
    </w:p>
    <w:p>
      <w:pPr>
        <w:pStyle w:val="ListParagraph"/>
        <w:numPr>
          <w:ilvl w:val="0"/>
          <w:numId w:val="29"/>
        </w:numPr>
        <w:tabs>
          <w:tab w:val="left" w:pos="6262"/>
        </w:tabs>
        <w:spacing w:after="0"/>
        <w:ind w:left="993"/>
        <w:jc w:val="both"/>
        <w:rPr>
          <w:szCs w:val="20"/>
          <w:lang w:val="en-IN"/>
        </w:rPr>
      </w:pPr>
      <w:r>
        <w:rPr>
          <w:szCs w:val="20"/>
          <w:lang w:val="en-IN"/>
        </w:rPr>
        <w:t xml:space="preserve">Transport the Gypsum board, GI framing material, Infill insulation and </w:t>
      </w:r>
      <w:proofErr w:type="gramStart"/>
      <w:r>
        <w:rPr>
          <w:szCs w:val="20"/>
          <w:lang w:val="en-IN"/>
        </w:rPr>
        <w:t>Jointing</w:t>
      </w:r>
      <w:proofErr w:type="gramEnd"/>
      <w:r>
        <w:rPr>
          <w:szCs w:val="20"/>
          <w:lang w:val="en-IN"/>
        </w:rPr>
        <w:t xml:space="preserve"> compound in such a manner that the material is adequately protected during its movement. The material shall be handled in a manner, which will prevent any kind of damaging. Damaged material will be rejected and shall not be used in the work.</w:t>
      </w:r>
    </w:p>
    <w:p>
      <w:pPr>
        <w:tabs>
          <w:tab w:val="left" w:pos="6262"/>
        </w:tabs>
        <w:spacing w:after="0"/>
        <w:ind w:left="993"/>
        <w:jc w:val="both"/>
        <w:rPr>
          <w:szCs w:val="20"/>
          <w:lang w:val="en-IN"/>
        </w:rPr>
      </w:pPr>
    </w:p>
    <w:p>
      <w:pPr>
        <w:pStyle w:val="ListParagraph"/>
        <w:numPr>
          <w:ilvl w:val="0"/>
          <w:numId w:val="29"/>
        </w:numPr>
        <w:tabs>
          <w:tab w:val="left" w:pos="6262"/>
        </w:tabs>
        <w:spacing w:after="0"/>
        <w:ind w:left="993"/>
        <w:jc w:val="both"/>
        <w:rPr>
          <w:szCs w:val="20"/>
          <w:lang w:val="en-IN"/>
        </w:rPr>
      </w:pPr>
      <w:r>
        <w:rPr>
          <w:szCs w:val="20"/>
          <w:lang w:val="en-IN"/>
        </w:rPr>
        <w:t>Partition material shall be stock piled on planks or other supports free from contact with the ground.</w:t>
      </w:r>
    </w:p>
    <w:p>
      <w:pPr>
        <w:tabs>
          <w:tab w:val="left" w:pos="6262"/>
        </w:tabs>
        <w:spacing w:after="0"/>
        <w:ind w:left="993"/>
        <w:jc w:val="both"/>
        <w:rPr>
          <w:szCs w:val="20"/>
          <w:lang w:val="en-IN"/>
        </w:rPr>
      </w:pPr>
    </w:p>
    <w:p>
      <w:pPr>
        <w:pStyle w:val="ListParagraph"/>
        <w:numPr>
          <w:ilvl w:val="0"/>
          <w:numId w:val="29"/>
        </w:numPr>
        <w:tabs>
          <w:tab w:val="left" w:pos="6262"/>
        </w:tabs>
        <w:spacing w:after="0"/>
        <w:ind w:left="993"/>
        <w:jc w:val="both"/>
        <w:rPr>
          <w:szCs w:val="20"/>
          <w:lang w:val="en-IN"/>
        </w:rPr>
      </w:pPr>
      <w:r>
        <w:rPr>
          <w:szCs w:val="20"/>
          <w:lang w:val="en-IN"/>
        </w:rPr>
        <w:t>All Partition material shall be delivered as per the project requirements and must be stored in a designated area allotted for the same.</w:t>
      </w:r>
    </w:p>
    <w:p>
      <w:pPr>
        <w:tabs>
          <w:tab w:val="left" w:pos="6262"/>
        </w:tabs>
        <w:spacing w:after="0"/>
        <w:ind w:left="993"/>
        <w:jc w:val="both"/>
        <w:rPr>
          <w:szCs w:val="20"/>
          <w:lang w:val="en-IN"/>
        </w:rPr>
      </w:pPr>
    </w:p>
    <w:p>
      <w:pPr>
        <w:pStyle w:val="ListParagraph"/>
        <w:numPr>
          <w:ilvl w:val="0"/>
          <w:numId w:val="29"/>
        </w:numPr>
        <w:tabs>
          <w:tab w:val="left" w:pos="6262"/>
        </w:tabs>
        <w:spacing w:after="0"/>
        <w:ind w:left="993"/>
        <w:jc w:val="both"/>
        <w:rPr>
          <w:szCs w:val="20"/>
          <w:lang w:val="en-IN"/>
        </w:rPr>
      </w:pPr>
      <w:r>
        <w:rPr>
          <w:szCs w:val="20"/>
          <w:lang w:val="en-IN"/>
        </w:rPr>
        <w:t>Material shall be stored in such a way that the least effort/ distance to shift the material to the required location.</w:t>
      </w:r>
    </w:p>
    <w:p>
      <w:pPr>
        <w:tabs>
          <w:tab w:val="left" w:pos="6262"/>
        </w:tabs>
        <w:spacing w:after="0"/>
        <w:ind w:left="720"/>
        <w:jc w:val="both"/>
        <w:rPr>
          <w:sz w:val="12"/>
          <w:szCs w:val="12"/>
        </w:rPr>
      </w:pPr>
    </w:p>
    <w:p>
      <w:pPr>
        <w:pStyle w:val="Style11"/>
        <w:rPr>
          <w:rStyle w:val="SubtleEmphasis"/>
          <w:i/>
        </w:rPr>
      </w:pPr>
      <w:bookmarkStart w:id="14" w:name="_Toc70083866"/>
      <w:bookmarkStart w:id="15" w:name="_Toc213779750"/>
      <w:r>
        <w:rPr>
          <w:rStyle w:val="SubtleEmphasis"/>
          <w:i/>
        </w:rPr>
        <w:t>7. Manpower</w:t>
      </w:r>
      <w:bookmarkEnd w:id="14"/>
      <w:bookmarkEnd w:id="15"/>
    </w:p>
    <w:p>
      <w:pPr>
        <w:tabs>
          <w:tab w:val="left" w:pos="6262"/>
        </w:tabs>
        <w:spacing w:after="0"/>
        <w:ind w:left="720"/>
        <w:jc w:val="both"/>
        <w:rPr>
          <w:szCs w:val="20"/>
        </w:rPr>
      </w:pPr>
      <w:r>
        <w:rPr>
          <w:szCs w:val="20"/>
        </w:rPr>
        <w:t>Project Engineer, Site Engineers, Supervisors, Foremen, and helpers.</w:t>
      </w:r>
    </w:p>
    <w:p>
      <w:pPr>
        <w:tabs>
          <w:tab w:val="left" w:pos="6262"/>
        </w:tabs>
        <w:spacing w:after="0"/>
        <w:ind w:left="720"/>
        <w:jc w:val="both"/>
        <w:rPr>
          <w:szCs w:val="20"/>
        </w:rPr>
      </w:pPr>
    </w:p>
    <w:p>
      <w:pPr>
        <w:pStyle w:val="Style11"/>
        <w:rPr>
          <w:rStyle w:val="SubtleEmphasis"/>
          <w:i/>
        </w:rPr>
      </w:pPr>
      <w:bookmarkStart w:id="16" w:name="_Toc70083867"/>
      <w:bookmarkStart w:id="17" w:name="_Toc213779751"/>
      <w:r>
        <w:rPr>
          <w:rStyle w:val="SubtleEmphasis"/>
          <w:i/>
        </w:rPr>
        <w:t>8. Safety Precautions</w:t>
      </w:r>
      <w:bookmarkEnd w:id="16"/>
      <w:bookmarkEnd w:id="17"/>
    </w:p>
    <w:p>
      <w:pPr>
        <w:pStyle w:val="CPRMS"/>
        <w:spacing w:line="276" w:lineRule="auto"/>
        <w:rPr>
          <w:sz w:val="12"/>
          <w:szCs w:val="14"/>
        </w:rPr>
      </w:pPr>
    </w:p>
    <w:p>
      <w:pPr>
        <w:pStyle w:val="ListParagraph"/>
        <w:numPr>
          <w:ilvl w:val="0"/>
          <w:numId w:val="44"/>
        </w:numPr>
        <w:rPr>
          <w:bCs/>
          <w:szCs w:val="20"/>
        </w:rPr>
      </w:pPr>
      <w:r>
        <w:rPr>
          <w:bCs/>
          <w:szCs w:val="20"/>
        </w:rPr>
        <w:t>Only trained professionals should handle the activity.</w:t>
      </w:r>
    </w:p>
    <w:p>
      <w:pPr>
        <w:pStyle w:val="ListParagraph"/>
        <w:numPr>
          <w:ilvl w:val="0"/>
          <w:numId w:val="44"/>
        </w:numPr>
        <w:rPr>
          <w:bCs/>
          <w:szCs w:val="20"/>
        </w:rPr>
      </w:pPr>
      <w:r>
        <w:rPr>
          <w:bCs/>
          <w:szCs w:val="20"/>
        </w:rPr>
        <w:t>Ensure that material handling/stacking shall be done in proper manner.</w:t>
      </w:r>
    </w:p>
    <w:p>
      <w:pPr>
        <w:pStyle w:val="ListParagraph"/>
        <w:numPr>
          <w:ilvl w:val="0"/>
          <w:numId w:val="44"/>
        </w:numPr>
        <w:rPr>
          <w:bCs/>
          <w:szCs w:val="20"/>
        </w:rPr>
      </w:pPr>
      <w:r>
        <w:rPr>
          <w:bCs/>
          <w:szCs w:val="20"/>
        </w:rPr>
        <w:t>Use of PPEs like Safety Jacket, helmet and Safety shoes.</w:t>
      </w:r>
    </w:p>
    <w:p>
      <w:pPr>
        <w:pStyle w:val="ListParagraph"/>
        <w:numPr>
          <w:ilvl w:val="0"/>
          <w:numId w:val="44"/>
        </w:numPr>
        <w:rPr>
          <w:bCs/>
          <w:sz w:val="10"/>
          <w:szCs w:val="10"/>
          <w:lang w:val="en-IN"/>
        </w:rPr>
      </w:pPr>
      <w:r>
        <w:rPr>
          <w:bCs/>
          <w:szCs w:val="20"/>
        </w:rPr>
        <w:t>Use safety belts while working on height.</w:t>
      </w:r>
    </w:p>
    <w:p>
      <w:pPr>
        <w:pStyle w:val="Style11"/>
        <w:rPr>
          <w:rStyle w:val="SubtleEmphasis"/>
          <w:i/>
        </w:rPr>
      </w:pPr>
      <w:bookmarkStart w:id="18" w:name="_Toc70083868"/>
      <w:bookmarkStart w:id="19" w:name="_Toc213779752"/>
      <w:r>
        <w:rPr>
          <w:rStyle w:val="SubtleEmphasis"/>
          <w:i/>
        </w:rPr>
        <w:t>9. Responsibility</w:t>
      </w:r>
      <w:bookmarkEnd w:id="18"/>
      <w:bookmarkEnd w:id="19"/>
      <w:r>
        <w:rPr>
          <w:rStyle w:val="SubtleEmphasis"/>
          <w:i/>
        </w:rPr>
        <w:t xml:space="preserve"> </w:t>
      </w:r>
    </w:p>
    <w:p>
      <w:pPr>
        <w:tabs>
          <w:tab w:val="left" w:pos="6262"/>
        </w:tabs>
        <w:spacing w:after="0"/>
        <w:ind w:left="720"/>
        <w:jc w:val="both"/>
        <w:rPr>
          <w:b/>
          <w:sz w:val="12"/>
          <w:szCs w:val="12"/>
          <w:u w:val="single"/>
        </w:rPr>
      </w:pPr>
    </w:p>
    <w:p>
      <w:pPr>
        <w:tabs>
          <w:tab w:val="left" w:pos="6262"/>
        </w:tabs>
        <w:spacing w:after="0"/>
        <w:ind w:left="720"/>
        <w:jc w:val="both"/>
        <w:rPr>
          <w:bCs/>
          <w:szCs w:val="20"/>
        </w:rPr>
      </w:pPr>
      <w:r>
        <w:rPr>
          <w:bCs/>
          <w:szCs w:val="20"/>
        </w:rPr>
        <w:t>The Project Manager/Construction Manager shall be responsible for the overall implementation of this procedure.</w:t>
      </w:r>
    </w:p>
    <w:p>
      <w:pPr>
        <w:tabs>
          <w:tab w:val="left" w:pos="6262"/>
        </w:tabs>
        <w:spacing w:after="0"/>
        <w:ind w:left="720"/>
        <w:jc w:val="both"/>
        <w:rPr>
          <w:bCs/>
          <w:szCs w:val="20"/>
        </w:rPr>
      </w:pPr>
    </w:p>
    <w:p>
      <w:pPr>
        <w:pStyle w:val="Style11"/>
        <w:rPr>
          <w:rStyle w:val="SubtleEmphasis"/>
          <w:i/>
        </w:rPr>
      </w:pPr>
      <w:bookmarkStart w:id="20" w:name="_Toc70083869"/>
      <w:bookmarkStart w:id="21" w:name="_Toc213779753"/>
      <w:r>
        <w:rPr>
          <w:rStyle w:val="SubtleEmphasis"/>
          <w:i/>
        </w:rPr>
        <w:t>10. Preconstruction requirements:</w:t>
      </w:r>
      <w:bookmarkEnd w:id="20"/>
      <w:bookmarkEnd w:id="21"/>
    </w:p>
    <w:p>
      <w:pPr>
        <w:tabs>
          <w:tab w:val="left" w:pos="6262"/>
        </w:tabs>
        <w:spacing w:after="0"/>
        <w:ind w:left="720"/>
        <w:jc w:val="both"/>
        <w:rPr>
          <w:b/>
          <w:sz w:val="12"/>
          <w:szCs w:val="12"/>
          <w:u w:val="single"/>
        </w:rPr>
      </w:pPr>
    </w:p>
    <w:p>
      <w:pPr>
        <w:pStyle w:val="ListParagraph"/>
        <w:numPr>
          <w:ilvl w:val="0"/>
          <w:numId w:val="10"/>
        </w:numPr>
        <w:tabs>
          <w:tab w:val="left" w:pos="6262"/>
        </w:tabs>
        <w:spacing w:after="0"/>
        <w:ind w:left="1418"/>
        <w:jc w:val="both"/>
        <w:rPr>
          <w:bCs/>
          <w:szCs w:val="20"/>
        </w:rPr>
      </w:pPr>
      <w:r>
        <w:rPr>
          <w:bCs/>
          <w:szCs w:val="20"/>
        </w:rPr>
        <w:t xml:space="preserve">Shop drawings: Shop drawings that are approved, stamped for GFC by all the concerned parties for architectural floor plans, Doors and windows schedule, MEP services and typical details must be available before proceeding with the construction.  </w:t>
      </w:r>
    </w:p>
    <w:p>
      <w:pPr>
        <w:tabs>
          <w:tab w:val="left" w:pos="6262"/>
        </w:tabs>
        <w:spacing w:after="0"/>
        <w:ind w:left="720"/>
        <w:jc w:val="both"/>
        <w:rPr>
          <w:bCs/>
          <w:szCs w:val="20"/>
        </w:rPr>
      </w:pPr>
    </w:p>
    <w:p>
      <w:pPr>
        <w:pStyle w:val="ListParagraph"/>
        <w:numPr>
          <w:ilvl w:val="0"/>
          <w:numId w:val="10"/>
        </w:numPr>
        <w:tabs>
          <w:tab w:val="left" w:pos="6262"/>
        </w:tabs>
        <w:spacing w:after="0"/>
        <w:jc w:val="both"/>
        <w:rPr>
          <w:bCs/>
          <w:szCs w:val="20"/>
        </w:rPr>
      </w:pPr>
      <w:r>
        <w:rPr>
          <w:bCs/>
          <w:szCs w:val="20"/>
        </w:rPr>
        <w:t>All the workers will be provided training and induction on all the important points that is to be followed as per this method statement. This will prevent bad quality of work.</w:t>
      </w:r>
    </w:p>
    <w:p>
      <w:pPr>
        <w:tabs>
          <w:tab w:val="left" w:pos="6262"/>
        </w:tabs>
        <w:spacing w:after="0"/>
        <w:ind w:left="720"/>
        <w:jc w:val="both"/>
        <w:rPr>
          <w:bCs/>
          <w:szCs w:val="20"/>
        </w:rPr>
      </w:pPr>
    </w:p>
    <w:p>
      <w:pPr>
        <w:pStyle w:val="Style11"/>
        <w:rPr>
          <w:rStyle w:val="SubtleEmphasis"/>
          <w:i/>
        </w:rPr>
      </w:pPr>
      <w:bookmarkStart w:id="22" w:name="_Toc70083873"/>
      <w:bookmarkStart w:id="23" w:name="_Toc213779754"/>
      <w:r>
        <w:rPr>
          <w:rStyle w:val="SubtleEmphasis"/>
          <w:i/>
        </w:rPr>
        <w:t xml:space="preserve">11. Work procedure: - </w:t>
      </w:r>
      <w:bookmarkEnd w:id="22"/>
      <w:r>
        <w:rPr>
          <w:rStyle w:val="SubtleEmphasis"/>
          <w:i/>
        </w:rPr>
        <w:t>Site Preparation/ Inspection</w:t>
      </w:r>
      <w:bookmarkEnd w:id="23"/>
    </w:p>
    <w:p>
      <w:pPr>
        <w:tabs>
          <w:tab w:val="left" w:pos="6262"/>
        </w:tabs>
        <w:spacing w:after="0"/>
        <w:ind w:left="720"/>
        <w:jc w:val="both"/>
        <w:rPr>
          <w:b/>
          <w:bCs/>
          <w:sz w:val="12"/>
          <w:szCs w:val="12"/>
          <w:u w:val="single"/>
          <w:lang w:val="en-IN"/>
        </w:rPr>
      </w:pPr>
    </w:p>
    <w:p>
      <w:pPr>
        <w:pStyle w:val="ListParagraph"/>
        <w:numPr>
          <w:ilvl w:val="0"/>
          <w:numId w:val="31"/>
        </w:numPr>
        <w:spacing w:after="160" w:line="259" w:lineRule="auto"/>
        <w:ind w:hanging="371"/>
      </w:pPr>
      <w:r>
        <w:t>Ensure the area is handed over formally and shall be ready to use for Gypsum Partition work.</w:t>
      </w:r>
    </w:p>
    <w:p>
      <w:pPr>
        <w:pStyle w:val="ListParagraph"/>
        <w:numPr>
          <w:ilvl w:val="0"/>
          <w:numId w:val="31"/>
        </w:numPr>
        <w:spacing w:after="160" w:line="259" w:lineRule="auto"/>
        <w:ind w:hanging="371"/>
      </w:pPr>
      <w:r>
        <w:t>All the basic works related to services like MEP and HVAC should be completed, before starting of Gypsum Partition work.</w:t>
      </w:r>
    </w:p>
    <w:p>
      <w:pPr>
        <w:pStyle w:val="ListParagraph"/>
        <w:numPr>
          <w:ilvl w:val="0"/>
          <w:numId w:val="31"/>
        </w:numPr>
        <w:spacing w:after="160" w:line="259" w:lineRule="auto"/>
        <w:ind w:hanging="371"/>
      </w:pPr>
      <w:r>
        <w:t>All the required materials for panelling work shall be stacked properly, near to the execution area.</w:t>
      </w:r>
    </w:p>
    <w:p>
      <w:pPr>
        <w:pStyle w:val="ListParagraph"/>
        <w:numPr>
          <w:ilvl w:val="0"/>
          <w:numId w:val="31"/>
        </w:numPr>
        <w:spacing w:after="160" w:line="259" w:lineRule="auto"/>
        <w:ind w:hanging="371"/>
      </w:pPr>
      <w:r>
        <w:lastRenderedPageBreak/>
        <w:t>All the Machinery &amp; equipment's shall be available prior to start the work.</w:t>
      </w:r>
    </w:p>
    <w:p>
      <w:pPr>
        <w:pStyle w:val="ListParagraph"/>
        <w:numPr>
          <w:ilvl w:val="0"/>
          <w:numId w:val="31"/>
        </w:numPr>
        <w:spacing w:after="160" w:line="259" w:lineRule="auto"/>
        <w:ind w:hanging="371"/>
      </w:pPr>
      <w:r>
        <w:t xml:space="preserve">Check all the debris like extra concrete, binding wire, shuttering and steel waste etc. should be remove from the execution area before starting work </w:t>
      </w:r>
    </w:p>
    <w:p>
      <w:pPr>
        <w:pStyle w:val="ListParagraph"/>
        <w:numPr>
          <w:ilvl w:val="0"/>
          <w:numId w:val="31"/>
        </w:numPr>
        <w:spacing w:after="160" w:line="259" w:lineRule="auto"/>
        <w:ind w:hanging="371"/>
      </w:pPr>
      <w:r>
        <w:t>Imperfections and irregularities (holes, voids, cracks, depression etc.) should be corrected to provide desired finish &amp; surface must be smooth</w:t>
      </w:r>
    </w:p>
    <w:p>
      <w:pPr>
        <w:pStyle w:val="ListParagraph"/>
        <w:ind w:left="1134"/>
        <w:rPr>
          <w:sz w:val="12"/>
          <w:szCs w:val="14"/>
        </w:rPr>
      </w:pPr>
    </w:p>
    <w:p>
      <w:pPr>
        <w:pStyle w:val="ListParagraph"/>
        <w:tabs>
          <w:tab w:val="left" w:pos="6262"/>
        </w:tabs>
        <w:spacing w:after="0" w:line="240" w:lineRule="auto"/>
        <w:ind w:left="1440"/>
        <w:jc w:val="both"/>
        <w:rPr>
          <w:sz w:val="8"/>
          <w:szCs w:val="8"/>
          <w:lang w:val="en-IN"/>
        </w:rPr>
      </w:pPr>
    </w:p>
    <w:p>
      <w:pPr>
        <w:pStyle w:val="Style11"/>
        <w:rPr>
          <w:rStyle w:val="SubtleEmphasis"/>
          <w:i/>
        </w:rPr>
      </w:pPr>
      <w:bookmarkStart w:id="24" w:name="_Toc70083874"/>
      <w:bookmarkStart w:id="25" w:name="_Toc213779755"/>
      <w:r>
        <w:rPr>
          <w:rStyle w:val="SubtleEmphasis"/>
          <w:i/>
        </w:rPr>
        <w:t xml:space="preserve">12. </w:t>
      </w:r>
      <w:bookmarkEnd w:id="24"/>
      <w:r>
        <w:rPr>
          <w:rStyle w:val="SubtleEmphasis"/>
          <w:i/>
        </w:rPr>
        <w:t>Wall Partition Marking</w:t>
      </w:r>
      <w:bookmarkEnd w:id="25"/>
    </w:p>
    <w:p>
      <w:pPr>
        <w:pStyle w:val="ListParagraph"/>
        <w:numPr>
          <w:ilvl w:val="0"/>
          <w:numId w:val="32"/>
        </w:numPr>
        <w:spacing w:after="160" w:line="259" w:lineRule="auto"/>
        <w:ind w:hanging="11"/>
      </w:pPr>
      <w:r>
        <w:t>Check the room area/size as per drawing available with current revision</w:t>
      </w:r>
      <w:proofErr w:type="gramStart"/>
      <w:r>
        <w:t>,.</w:t>
      </w:r>
      <w:proofErr w:type="gramEnd"/>
    </w:p>
    <w:p>
      <w:pPr>
        <w:pStyle w:val="ListParagraph"/>
        <w:numPr>
          <w:ilvl w:val="0"/>
          <w:numId w:val="32"/>
        </w:numPr>
        <w:spacing w:after="160" w:line="259" w:lineRule="auto"/>
        <w:ind w:hanging="11"/>
      </w:pPr>
      <w:r>
        <w:t>Check the room area/size as per drawing available with current revision.</w:t>
      </w:r>
    </w:p>
    <w:p>
      <w:pPr>
        <w:pStyle w:val="ListParagraph"/>
        <w:numPr>
          <w:ilvl w:val="0"/>
          <w:numId w:val="32"/>
        </w:numPr>
        <w:spacing w:after="160" w:line="259" w:lineRule="auto"/>
        <w:ind w:hanging="11"/>
      </w:pPr>
      <w:r>
        <w:t>Mark the wall layout as per floor and wall plan and dimension.</w:t>
      </w:r>
    </w:p>
    <w:p>
      <w:pPr>
        <w:pStyle w:val="ListParagraph"/>
        <w:numPr>
          <w:ilvl w:val="0"/>
          <w:numId w:val="32"/>
        </w:numPr>
        <w:spacing w:after="160" w:line="259" w:lineRule="auto"/>
        <w:ind w:hanging="11"/>
      </w:pPr>
      <w:r>
        <w:t>Check the accuracy of right-angle using Laser/ right angle.</w:t>
      </w:r>
    </w:p>
    <w:p>
      <w:pPr>
        <w:pStyle w:val="ListParagraph"/>
        <w:autoSpaceDE w:val="0"/>
        <w:autoSpaceDN w:val="0"/>
        <w:adjustRightInd w:val="0"/>
        <w:spacing w:line="360" w:lineRule="auto"/>
        <w:ind w:left="1418"/>
        <w:jc w:val="both"/>
        <w:rPr>
          <w:rFonts w:eastAsia="Calibri" w:cs="Arial"/>
          <w:b/>
          <w:sz w:val="8"/>
          <w:szCs w:val="10"/>
          <w:lang w:val="en-IN"/>
        </w:rPr>
      </w:pPr>
    </w:p>
    <w:p>
      <w:pPr>
        <w:pStyle w:val="Style11"/>
        <w:rPr>
          <w:rStyle w:val="SubtleEmphasis"/>
          <w:i/>
        </w:rPr>
      </w:pPr>
      <w:bookmarkStart w:id="26" w:name="_Toc213779756"/>
      <w:r>
        <w:rPr>
          <w:rStyle w:val="SubtleEmphasis"/>
          <w:i/>
        </w:rPr>
        <w:t xml:space="preserve">13. </w:t>
      </w:r>
      <w:r>
        <w:rPr>
          <w:rStyle w:val="SubtleEmphasis"/>
          <w:i/>
          <w:lang w:val="en-IN"/>
        </w:rPr>
        <w:t>Fixing Floor and Ceiling Channel</w:t>
      </w:r>
      <w:bookmarkEnd w:id="26"/>
    </w:p>
    <w:p>
      <w:pPr>
        <w:pStyle w:val="ListParagraph"/>
        <w:numPr>
          <w:ilvl w:val="0"/>
          <w:numId w:val="36"/>
        </w:numPr>
      </w:pPr>
      <w:r>
        <w:t>Before fixing floor channel, wrap it with self-adhesive moisture barrier film to improve corrosion resistance performance.</w:t>
      </w:r>
    </w:p>
    <w:p>
      <w:pPr>
        <w:pStyle w:val="ListParagraph"/>
        <w:rPr>
          <w:sz w:val="8"/>
        </w:rPr>
      </w:pPr>
    </w:p>
    <w:p>
      <w:pPr>
        <w:pStyle w:val="ListParagraph"/>
        <w:ind w:hanging="153"/>
        <w:rPr>
          <w:sz w:val="10"/>
        </w:rPr>
      </w:pPr>
    </w:p>
    <w:p>
      <w:pPr>
        <w:pStyle w:val="ListParagraph"/>
        <w:numPr>
          <w:ilvl w:val="0"/>
          <w:numId w:val="36"/>
        </w:numPr>
      </w:pPr>
      <w:r>
        <w:t xml:space="preserve">Fix the Floor and Ceiling channel of size 50mos•32mm•32mm*0.50mm &amp; 72in•32mm•32inm•0.50 (or as per the size specified) to the floor &amp; true ceiling using anchor fastener of size and </w:t>
      </w:r>
      <w:proofErr w:type="spellStart"/>
      <w:r>
        <w:t>Dia</w:t>
      </w:r>
      <w:proofErr w:type="spellEnd"/>
      <w:r>
        <w:t xml:space="preserve"> Ø8x40tnm at 450mm c/c in zigzag manner, as per approved shop drawing and specifications.</w:t>
      </w:r>
    </w:p>
    <w:p>
      <w:pPr>
        <w:pStyle w:val="Style11"/>
        <w:rPr>
          <w:rStyle w:val="SubtleEmphasis"/>
          <w:i/>
        </w:rPr>
      </w:pPr>
      <w:bookmarkStart w:id="27" w:name="_Toc213779757"/>
      <w:r>
        <w:rPr>
          <w:rStyle w:val="SubtleEmphasis"/>
          <w:i/>
        </w:rPr>
        <w:t xml:space="preserve">14. </w:t>
      </w:r>
      <w:r>
        <w:rPr>
          <w:rStyle w:val="SubtleEmphasis"/>
          <w:i/>
          <w:lang w:val="en-IN"/>
        </w:rPr>
        <w:t xml:space="preserve">Fixing </w:t>
      </w:r>
      <w:r>
        <w:rPr>
          <w:rStyle w:val="SubtleEmphasis"/>
          <w:i/>
        </w:rPr>
        <w:t>C Stud</w:t>
      </w:r>
      <w:bookmarkEnd w:id="27"/>
    </w:p>
    <w:p>
      <w:pPr>
        <w:pStyle w:val="ListParagraph"/>
        <w:numPr>
          <w:ilvl w:val="0"/>
          <w:numId w:val="37"/>
        </w:numPr>
      </w:pPr>
      <w:r>
        <w:t>Match the slots of all studs from one side.</w:t>
      </w:r>
    </w:p>
    <w:p>
      <w:pPr>
        <w:pStyle w:val="ListParagraph"/>
        <w:numPr>
          <w:ilvl w:val="0"/>
          <w:numId w:val="37"/>
        </w:numPr>
      </w:pPr>
      <w:r>
        <w:t xml:space="preserve">Cut the </w:t>
      </w:r>
      <w:proofErr w:type="spellStart"/>
      <w:r>
        <w:t>all</w:t>
      </w:r>
      <w:proofErr w:type="spellEnd"/>
      <w:r>
        <w:t xml:space="preserve"> studs l0mm shorter than actual height from one end only.</w:t>
      </w:r>
    </w:p>
    <w:p>
      <w:pPr>
        <w:pStyle w:val="ListParagraph"/>
        <w:numPr>
          <w:ilvl w:val="0"/>
          <w:numId w:val="37"/>
        </w:numPr>
      </w:pPr>
      <w:r>
        <w:t>Fix the end C studs of size 48mm •36mm 34mm •0.5mm &amp;</w:t>
      </w:r>
    </w:p>
    <w:p>
      <w:pPr>
        <w:pStyle w:val="ListParagraph"/>
        <w:numPr>
          <w:ilvl w:val="0"/>
          <w:numId w:val="37"/>
        </w:numPr>
      </w:pPr>
      <w:r>
        <w:t xml:space="preserve">70mmx36mm•34mm•0.5mm on the structure by using </w:t>
      </w:r>
      <w:proofErr w:type="spellStart"/>
      <w:r>
        <w:t>Rawl</w:t>
      </w:r>
      <w:proofErr w:type="spellEnd"/>
      <w:r>
        <w:t xml:space="preserve"> plug of size </w:t>
      </w:r>
      <w:proofErr w:type="spellStart"/>
      <w:r>
        <w:t>Dia</w:t>
      </w:r>
      <w:proofErr w:type="spellEnd"/>
      <w:r>
        <w:t xml:space="preserve"> 8mm x 45mm long @ 600mm centre to centre.</w:t>
      </w:r>
    </w:p>
    <w:p>
      <w:pPr>
        <w:pStyle w:val="ListParagraph"/>
        <w:numPr>
          <w:ilvl w:val="0"/>
          <w:numId w:val="37"/>
        </w:numPr>
      </w:pPr>
      <w:r>
        <w:t>For increasing the length of stud, ensure overlapping of stud is 600mm.</w:t>
      </w:r>
    </w:p>
    <w:p>
      <w:pPr>
        <w:pStyle w:val="ListParagraph"/>
        <w:numPr>
          <w:ilvl w:val="0"/>
          <w:numId w:val="37"/>
        </w:numPr>
      </w:pPr>
      <w:r>
        <w:t>Place the stud into the floor &amp; ceiling channel at 6l0mm c/c, as per approved shop drawing and specifications.</w:t>
      </w:r>
    </w:p>
    <w:p>
      <w:pPr>
        <w:pStyle w:val="ListParagraph"/>
        <w:numPr>
          <w:ilvl w:val="0"/>
          <w:numId w:val="37"/>
        </w:numPr>
      </w:pPr>
      <w:r>
        <w:t>Ensure the studs are placed in one direction.</w:t>
      </w:r>
    </w:p>
    <w:p>
      <w:pPr>
        <w:pStyle w:val="ListParagraph"/>
        <w:numPr>
          <w:ilvl w:val="0"/>
          <w:numId w:val="37"/>
        </w:numPr>
      </w:pPr>
      <w:r>
        <w:t>Complete the junction detail as per the layout</w:t>
      </w:r>
    </w:p>
    <w:p>
      <w:pPr>
        <w:pStyle w:val="ListParagraph"/>
        <w:numPr>
          <w:ilvl w:val="0"/>
          <w:numId w:val="37"/>
        </w:numPr>
      </w:pPr>
      <w:r>
        <w:t>Check the vertical alignment of the stud with the spirit level.</w:t>
      </w:r>
    </w:p>
    <w:p>
      <w:pPr>
        <w:pStyle w:val="Style11"/>
        <w:rPr>
          <w:rStyle w:val="SubtleEmphasis"/>
          <w:i/>
        </w:rPr>
      </w:pPr>
      <w:bookmarkStart w:id="28" w:name="_Toc213779758"/>
      <w:r>
        <w:rPr>
          <w:rStyle w:val="SubtleEmphasis"/>
          <w:i/>
        </w:rPr>
        <w:t>15. Openings for Doors and Windows</w:t>
      </w:r>
      <w:bookmarkEnd w:id="28"/>
    </w:p>
    <w:p>
      <w:pPr>
        <w:pStyle w:val="ListParagraph"/>
        <w:numPr>
          <w:ilvl w:val="0"/>
          <w:numId w:val="38"/>
        </w:numPr>
        <w:rPr>
          <w:rFonts w:eastAsia="Calibri" w:cs="Arial"/>
          <w:bCs/>
          <w:lang w:val="en-IN"/>
        </w:rPr>
      </w:pPr>
      <w:r>
        <w:rPr>
          <w:rFonts w:eastAsia="Calibri" w:cs="Arial"/>
          <w:bCs/>
          <w:lang w:val="en-IN"/>
        </w:rPr>
        <w:t>Place the wooden batten inside the stud. The length of wooden batten should be 50mm shooter the partition height.</w:t>
      </w:r>
    </w:p>
    <w:p>
      <w:pPr>
        <w:pStyle w:val="ListParagraph"/>
        <w:numPr>
          <w:ilvl w:val="0"/>
          <w:numId w:val="38"/>
        </w:numPr>
        <w:rPr>
          <w:rFonts w:eastAsia="Calibri" w:cs="Arial"/>
          <w:bCs/>
          <w:lang w:val="en-IN"/>
        </w:rPr>
      </w:pPr>
      <w:r>
        <w:rPr>
          <w:rFonts w:eastAsia="Calibri" w:cs="Arial"/>
          <w:bCs/>
          <w:lang w:val="en-IN"/>
        </w:rPr>
        <w:t>Fold the floor channel to ensure a minimum overlapping of l50mm on the end stud and fix them together using metal to metal screw.</w:t>
      </w:r>
    </w:p>
    <w:p>
      <w:pPr>
        <w:pStyle w:val="ListParagraph"/>
        <w:numPr>
          <w:ilvl w:val="0"/>
          <w:numId w:val="38"/>
        </w:numPr>
        <w:rPr>
          <w:rFonts w:eastAsia="Calibri" w:cs="Arial"/>
          <w:bCs/>
          <w:lang w:val="en-IN"/>
        </w:rPr>
      </w:pPr>
      <w:r>
        <w:rPr>
          <w:rFonts w:eastAsia="Calibri" w:cs="Arial"/>
          <w:bCs/>
          <w:lang w:val="en-IN"/>
        </w:rPr>
        <w:t>Similarly create the window opening by using Floor channel and wooden batten.</w:t>
      </w:r>
    </w:p>
    <w:p>
      <w:pPr>
        <w:pStyle w:val="Style11"/>
        <w:rPr>
          <w:rStyle w:val="SubtleEmphasis"/>
          <w:i/>
        </w:rPr>
      </w:pPr>
      <w:bookmarkStart w:id="29" w:name="_Toc213779759"/>
      <w:r>
        <w:rPr>
          <w:rStyle w:val="SubtleEmphasis"/>
          <w:i/>
        </w:rPr>
        <w:t xml:space="preserve">16. Fixing the </w:t>
      </w:r>
      <w:proofErr w:type="spellStart"/>
      <w:r>
        <w:rPr>
          <w:rStyle w:val="SubtleEmphasis"/>
          <w:i/>
        </w:rPr>
        <w:t>Nogging</w:t>
      </w:r>
      <w:proofErr w:type="spellEnd"/>
      <w:r>
        <w:rPr>
          <w:rStyle w:val="SubtleEmphasis"/>
          <w:i/>
        </w:rPr>
        <w:t xml:space="preserve"> Channel</w:t>
      </w:r>
      <w:bookmarkEnd w:id="29"/>
    </w:p>
    <w:p>
      <w:pPr>
        <w:pStyle w:val="ListParagraph"/>
        <w:numPr>
          <w:ilvl w:val="0"/>
          <w:numId w:val="39"/>
        </w:numPr>
      </w:pPr>
      <w:r>
        <w:t xml:space="preserve">Fix the </w:t>
      </w:r>
      <w:proofErr w:type="spellStart"/>
      <w:r>
        <w:t>nogging</w:t>
      </w:r>
      <w:proofErr w:type="spellEnd"/>
      <w:r>
        <w:t xml:space="preserve"> channel of size 48mm&gt;40mjjjx40mm 0.5mm &amp; 70mm •40mm•40mm•0.5mm behind all the horizontal joints of outer layer of boards by using metal to metal screws. This will not allow any kind of movement of stud during installation of electric/ mechanical services.</w:t>
      </w:r>
    </w:p>
    <w:p>
      <w:pPr>
        <w:pStyle w:val="ListParagraph"/>
        <w:numPr>
          <w:ilvl w:val="0"/>
          <w:numId w:val="39"/>
        </w:numPr>
      </w:pPr>
      <w:r>
        <w:t>Put additional noggin channel for mounting the switch box wherever required.</w:t>
      </w:r>
    </w:p>
    <w:p>
      <w:pPr>
        <w:pStyle w:val="ListParagraph"/>
        <w:numPr>
          <w:ilvl w:val="0"/>
          <w:numId w:val="39"/>
        </w:numPr>
      </w:pPr>
      <w:r>
        <w:t>Crimp the stud floor channel with crimping tool. Don't fix it using any kind of fasteners.</w:t>
      </w:r>
    </w:p>
    <w:p>
      <w:pPr>
        <w:pStyle w:val="ListParagraph"/>
        <w:numPr>
          <w:ilvl w:val="0"/>
          <w:numId w:val="39"/>
        </w:numPr>
      </w:pPr>
      <w:r>
        <w:lastRenderedPageBreak/>
        <w:t>Don't fix the stud to the ceiling channel, otherwise partition may not be able to provide allowable deflection.</w:t>
      </w:r>
    </w:p>
    <w:p>
      <w:pPr>
        <w:pStyle w:val="Style11"/>
        <w:rPr>
          <w:rStyle w:val="SubtleEmphasis"/>
          <w:i/>
        </w:rPr>
      </w:pPr>
      <w:bookmarkStart w:id="30" w:name="_Toc213779760"/>
      <w:r>
        <w:rPr>
          <w:rStyle w:val="SubtleEmphasis"/>
          <w:i/>
        </w:rPr>
        <w:t>17. Installing Rockwool</w:t>
      </w:r>
      <w:bookmarkEnd w:id="30"/>
    </w:p>
    <w:p>
      <w:pPr>
        <w:pStyle w:val="CPRMS"/>
        <w:numPr>
          <w:ilvl w:val="0"/>
          <w:numId w:val="40"/>
        </w:numPr>
        <w:ind w:left="709" w:hanging="283"/>
        <w:rPr>
          <w:b w:val="0"/>
          <w:bCs/>
          <w:u w:val="none"/>
        </w:rPr>
      </w:pPr>
      <w:r>
        <w:rPr>
          <w:b w:val="0"/>
          <w:bCs/>
          <w:u w:val="none"/>
        </w:rPr>
        <w:t>Wrapped the 50mm thick Rockwool having density of 48-50 kg/m3 of given n a GI mesh/ Paper mesh.</w:t>
      </w:r>
    </w:p>
    <w:p>
      <w:pPr>
        <w:pStyle w:val="CPRMS"/>
        <w:numPr>
          <w:ilvl w:val="0"/>
          <w:numId w:val="40"/>
        </w:numPr>
        <w:ind w:left="709" w:hanging="283"/>
        <w:rPr>
          <w:b w:val="0"/>
          <w:bCs/>
          <w:u w:val="none"/>
        </w:rPr>
      </w:pPr>
      <w:r>
        <w:rPr>
          <w:b w:val="0"/>
          <w:bCs/>
          <w:u w:val="none"/>
        </w:rPr>
        <w:t>Place wrapped Rockwool in the frame work.</w:t>
      </w:r>
    </w:p>
    <w:p>
      <w:pPr>
        <w:pStyle w:val="Style11"/>
        <w:rPr>
          <w:rStyle w:val="SubtleEmphasis"/>
          <w:i/>
        </w:rPr>
      </w:pPr>
      <w:bookmarkStart w:id="31" w:name="_Toc213779761"/>
      <w:r>
        <w:rPr>
          <w:rStyle w:val="SubtleEmphasis"/>
          <w:i/>
        </w:rPr>
        <w:t>18. Installing Gypsum Board</w:t>
      </w:r>
      <w:bookmarkEnd w:id="31"/>
    </w:p>
    <w:p>
      <w:pPr>
        <w:pStyle w:val="ListParagraph"/>
        <w:numPr>
          <w:ilvl w:val="0"/>
          <w:numId w:val="41"/>
        </w:numPr>
      </w:pPr>
      <w:r>
        <w:t>Fix the first skin of gypsum board by using drywall screws of size 25mm at 300mm centre to centre and for second skin of board use 50mm drywall screws at 300 mm c/c, as per approved shop drawing and specifications.</w:t>
      </w:r>
    </w:p>
    <w:p>
      <w:pPr>
        <w:pStyle w:val="ListParagraph"/>
        <w:numPr>
          <w:ilvl w:val="0"/>
          <w:numId w:val="41"/>
        </w:numPr>
      </w:pPr>
      <w:r>
        <w:t>Ensure that vertical joints of the boards do not rest on the end stud for door opening. Otherwise, there could be cracks during door opening and closing._</w:t>
      </w:r>
    </w:p>
    <w:p>
      <w:pPr>
        <w:pStyle w:val="ListParagraph"/>
        <w:numPr>
          <w:ilvl w:val="0"/>
          <w:numId w:val="41"/>
        </w:numPr>
      </w:pPr>
      <w:r>
        <w:t>Ensure that the drywall screws are l0mm away from tapered edge and l3mm away from square edge to avoid breakage of the gypsum board.</w:t>
      </w:r>
    </w:p>
    <w:p>
      <w:pPr>
        <w:pStyle w:val="ListParagraph"/>
        <w:numPr>
          <w:ilvl w:val="0"/>
          <w:numId w:val="41"/>
        </w:numPr>
      </w:pPr>
      <w:r>
        <w:t>All boards should be installed in vertically on the stud.</w:t>
      </w:r>
    </w:p>
    <w:p>
      <w:pPr>
        <w:pStyle w:val="ListParagraph"/>
        <w:numPr>
          <w:ilvl w:val="0"/>
          <w:numId w:val="41"/>
        </w:numPr>
      </w:pPr>
      <w:r>
        <w:t>Check for board joint, to be in staggered pattern.</w:t>
      </w:r>
    </w:p>
    <w:p>
      <w:pPr>
        <w:pStyle w:val="Style11"/>
        <w:rPr>
          <w:rStyle w:val="SubtleEmphasis"/>
          <w:i/>
        </w:rPr>
      </w:pPr>
      <w:bookmarkStart w:id="32" w:name="_Toc213779762"/>
      <w:r>
        <w:rPr>
          <w:rStyle w:val="SubtleEmphasis"/>
          <w:i/>
        </w:rPr>
        <w:t xml:space="preserve">19. Providing Edge </w:t>
      </w:r>
      <w:proofErr w:type="spellStart"/>
      <w:r>
        <w:rPr>
          <w:rStyle w:val="SubtleEmphasis"/>
          <w:i/>
        </w:rPr>
        <w:t>Beed</w:t>
      </w:r>
      <w:proofErr w:type="spellEnd"/>
      <w:r>
        <w:rPr>
          <w:rStyle w:val="SubtleEmphasis"/>
          <w:i/>
        </w:rPr>
        <w:t xml:space="preserve"> and Shadow line</w:t>
      </w:r>
      <w:bookmarkEnd w:id="32"/>
    </w:p>
    <w:p>
      <w:pPr>
        <w:pStyle w:val="ListParagraph"/>
        <w:numPr>
          <w:ilvl w:val="0"/>
          <w:numId w:val="42"/>
        </w:numPr>
      </w:pPr>
      <w:r>
        <w:t xml:space="preserve">Provide Edge bead or angle bead to protect the exposed edges of boards. </w:t>
      </w:r>
    </w:p>
    <w:p>
      <w:pPr>
        <w:pStyle w:val="ListParagraph"/>
        <w:numPr>
          <w:ilvl w:val="0"/>
          <w:numId w:val="42"/>
        </w:numPr>
      </w:pPr>
      <w:r>
        <w:t xml:space="preserve">Provide Shadow line beads at the junction of door jambs, glazing, windows </w:t>
      </w:r>
      <w:proofErr w:type="spellStart"/>
      <w:r>
        <w:t>etc</w:t>
      </w:r>
      <w:proofErr w:type="spellEnd"/>
      <w:r>
        <w:t xml:space="preserve"> for giving a clean, straight, shadow edge.</w:t>
      </w:r>
    </w:p>
    <w:p>
      <w:pPr>
        <w:pStyle w:val="Style11"/>
        <w:rPr>
          <w:rStyle w:val="SubtleEmphasis"/>
          <w:i/>
        </w:rPr>
      </w:pPr>
      <w:bookmarkStart w:id="33" w:name="_Toc213779763"/>
      <w:r>
        <w:rPr>
          <w:rStyle w:val="SubtleEmphasis"/>
          <w:i/>
        </w:rPr>
        <w:t>20. Finishing Joints</w:t>
      </w:r>
      <w:bookmarkEnd w:id="33"/>
    </w:p>
    <w:p>
      <w:pPr>
        <w:pStyle w:val="ListParagraph"/>
        <w:numPr>
          <w:ilvl w:val="0"/>
          <w:numId w:val="43"/>
        </w:numPr>
      </w:pPr>
      <w:r>
        <w:t xml:space="preserve">All the tapered or straight edge board to be jointed and finished with Jointing compound &amp; </w:t>
      </w:r>
      <w:proofErr w:type="spellStart"/>
      <w:r>
        <w:t>Fiber</w:t>
      </w:r>
      <w:proofErr w:type="spellEnd"/>
      <w:r>
        <w:t xml:space="preserve"> tape or paper tape.</w:t>
      </w:r>
    </w:p>
    <w:p>
      <w:pPr>
        <w:pStyle w:val="ListParagraph"/>
        <w:numPr>
          <w:ilvl w:val="0"/>
          <w:numId w:val="43"/>
        </w:numPr>
      </w:pPr>
      <w:r>
        <w:t>Don't remove paper from boards.</w:t>
      </w:r>
    </w:p>
    <w:p>
      <w:pPr>
        <w:pStyle w:val="ListParagraph"/>
        <w:numPr>
          <w:ilvl w:val="0"/>
          <w:numId w:val="43"/>
        </w:numPr>
      </w:pPr>
      <w:r>
        <w:t>Spread first coat of compound l00mm -l50mm on tape.</w:t>
      </w:r>
    </w:p>
    <w:p>
      <w:pPr>
        <w:pStyle w:val="ListParagraph"/>
        <w:numPr>
          <w:ilvl w:val="0"/>
          <w:numId w:val="43"/>
        </w:numPr>
      </w:pPr>
      <w:r>
        <w:t>Apply second coat — 200mm-250mm wide &amp; third coat 300-450mm wide</w:t>
      </w:r>
    </w:p>
    <w:p>
      <w:pPr>
        <w:pStyle w:val="ListParagraph"/>
        <w:numPr>
          <w:ilvl w:val="0"/>
          <w:numId w:val="43"/>
        </w:numPr>
      </w:pPr>
      <w:r>
        <w:t xml:space="preserve">After drying, do the sanding to remove excess material. </w:t>
      </w:r>
    </w:p>
    <w:p>
      <w:pPr>
        <w:pStyle w:val="ListParagraph"/>
        <w:numPr>
          <w:ilvl w:val="0"/>
          <w:numId w:val="43"/>
        </w:numPr>
      </w:pPr>
      <w:r>
        <w:t>Sanding to be done after each coat.</w:t>
      </w:r>
    </w:p>
    <w:p>
      <w:pPr>
        <w:pStyle w:val="ListParagraph"/>
        <w:numPr>
          <w:ilvl w:val="0"/>
          <w:numId w:val="43"/>
        </w:numPr>
      </w:pPr>
      <w:r>
        <w:t>Check for line and level of the completed panelling work.</w:t>
      </w:r>
    </w:p>
    <w:p>
      <w:pPr>
        <w:pStyle w:val="Style11"/>
        <w:rPr>
          <w:rStyle w:val="SubtleEmphasis"/>
          <w:i/>
        </w:rPr>
      </w:pPr>
      <w:bookmarkStart w:id="34" w:name="_Toc70083878"/>
      <w:r>
        <w:rPr>
          <w:bCs/>
          <w:u w:val="none"/>
        </w:rPr>
        <w:t xml:space="preserve">  </w:t>
      </w:r>
      <w:bookmarkStart w:id="35" w:name="_Toc213779764"/>
      <w:r>
        <w:rPr>
          <w:rStyle w:val="SubtleEmphasis"/>
          <w:i/>
        </w:rPr>
        <w:t>21. Verification Records</w:t>
      </w:r>
      <w:bookmarkEnd w:id="35"/>
    </w:p>
    <w:p>
      <w:pPr>
        <w:pStyle w:val="ListParagraph"/>
        <w:numPr>
          <w:ilvl w:val="0"/>
          <w:numId w:val="21"/>
        </w:numPr>
        <w:ind w:left="1134" w:hanging="425"/>
      </w:pPr>
      <w:r>
        <w:t>Material approval records</w:t>
      </w:r>
    </w:p>
    <w:p>
      <w:pPr>
        <w:pStyle w:val="ListParagraph"/>
        <w:numPr>
          <w:ilvl w:val="0"/>
          <w:numId w:val="21"/>
        </w:numPr>
        <w:ind w:left="1134" w:hanging="425"/>
      </w:pPr>
      <w:r>
        <w:t>Incoming delivery Register</w:t>
      </w:r>
    </w:p>
    <w:p>
      <w:pPr>
        <w:pStyle w:val="ListParagraph"/>
        <w:numPr>
          <w:ilvl w:val="0"/>
          <w:numId w:val="21"/>
        </w:numPr>
        <w:ind w:left="1134" w:hanging="425"/>
      </w:pPr>
      <w:r>
        <w:t>Manufactures Test Certificates</w:t>
      </w:r>
    </w:p>
    <w:p>
      <w:pPr>
        <w:pStyle w:val="ListParagraph"/>
        <w:numPr>
          <w:ilvl w:val="0"/>
          <w:numId w:val="21"/>
        </w:numPr>
        <w:ind w:left="1134" w:hanging="425"/>
      </w:pPr>
      <w:r>
        <w:t>Work Inspection Requests</w:t>
      </w:r>
      <w:bookmarkEnd w:id="34"/>
    </w:p>
    <w:p>
      <w:pPr>
        <w:pStyle w:val="ListParagraph"/>
        <w:numPr>
          <w:ilvl w:val="0"/>
          <w:numId w:val="5"/>
        </w:numPr>
        <w:tabs>
          <w:tab w:val="left" w:pos="6262"/>
        </w:tabs>
        <w:spacing w:after="0"/>
        <w:jc w:val="both"/>
        <w:rPr>
          <w:bCs/>
          <w:vanish/>
          <w:szCs w:val="20"/>
        </w:rPr>
      </w:pPr>
    </w:p>
    <w:p>
      <w:pPr>
        <w:pStyle w:val="ListParagraph"/>
        <w:numPr>
          <w:ilvl w:val="0"/>
          <w:numId w:val="5"/>
        </w:numPr>
        <w:tabs>
          <w:tab w:val="left" w:pos="6262"/>
        </w:tabs>
        <w:spacing w:after="0"/>
        <w:jc w:val="both"/>
        <w:rPr>
          <w:bCs/>
          <w:vanish/>
          <w:szCs w:val="20"/>
        </w:rPr>
      </w:pPr>
    </w:p>
    <w:p>
      <w:pPr>
        <w:pStyle w:val="ListParagraph"/>
        <w:numPr>
          <w:ilvl w:val="0"/>
          <w:numId w:val="5"/>
        </w:numPr>
        <w:tabs>
          <w:tab w:val="left" w:pos="6262"/>
        </w:tabs>
        <w:spacing w:after="0"/>
        <w:jc w:val="both"/>
        <w:rPr>
          <w:bCs/>
          <w:vanish/>
          <w:szCs w:val="20"/>
        </w:rPr>
      </w:pPr>
    </w:p>
    <w:p>
      <w:pPr>
        <w:pStyle w:val="ListParagraph"/>
        <w:numPr>
          <w:ilvl w:val="0"/>
          <w:numId w:val="5"/>
        </w:numPr>
        <w:tabs>
          <w:tab w:val="left" w:pos="6262"/>
        </w:tabs>
        <w:spacing w:after="0"/>
        <w:jc w:val="both"/>
        <w:rPr>
          <w:bCs/>
          <w:vanish/>
          <w:szCs w:val="20"/>
        </w:rPr>
      </w:pPr>
    </w:p>
    <w:p>
      <w:pPr>
        <w:pStyle w:val="ListParagraph"/>
        <w:numPr>
          <w:ilvl w:val="0"/>
          <w:numId w:val="5"/>
        </w:numPr>
        <w:tabs>
          <w:tab w:val="left" w:pos="6262"/>
        </w:tabs>
        <w:spacing w:after="0"/>
        <w:jc w:val="both"/>
        <w:rPr>
          <w:bCs/>
          <w:vanish/>
          <w:szCs w:val="20"/>
        </w:rPr>
      </w:pPr>
    </w:p>
    <w:p>
      <w:pPr>
        <w:pStyle w:val="ListParagraph"/>
        <w:numPr>
          <w:ilvl w:val="0"/>
          <w:numId w:val="5"/>
        </w:numPr>
        <w:tabs>
          <w:tab w:val="left" w:pos="6262"/>
        </w:tabs>
        <w:spacing w:after="0"/>
        <w:jc w:val="both"/>
        <w:rPr>
          <w:bCs/>
          <w:vanish/>
          <w:szCs w:val="20"/>
        </w:rPr>
      </w:pPr>
    </w:p>
    <w:p>
      <w:pPr>
        <w:pStyle w:val="ListParagraph"/>
        <w:numPr>
          <w:ilvl w:val="0"/>
          <w:numId w:val="5"/>
        </w:numPr>
        <w:tabs>
          <w:tab w:val="left" w:pos="6262"/>
        </w:tabs>
        <w:spacing w:after="0"/>
        <w:jc w:val="both"/>
        <w:rPr>
          <w:bCs/>
          <w:vanish/>
          <w:szCs w:val="20"/>
        </w:rPr>
      </w:pPr>
    </w:p>
    <w:p>
      <w:pPr>
        <w:pStyle w:val="ListParagraph"/>
        <w:numPr>
          <w:ilvl w:val="0"/>
          <w:numId w:val="5"/>
        </w:numPr>
        <w:tabs>
          <w:tab w:val="left" w:pos="6262"/>
        </w:tabs>
        <w:spacing w:after="0"/>
        <w:jc w:val="both"/>
        <w:rPr>
          <w:bCs/>
          <w:vanish/>
          <w:szCs w:val="20"/>
        </w:rPr>
      </w:pPr>
    </w:p>
    <w:p>
      <w:pPr>
        <w:pStyle w:val="ListParagraph"/>
        <w:numPr>
          <w:ilvl w:val="0"/>
          <w:numId w:val="5"/>
        </w:numPr>
        <w:tabs>
          <w:tab w:val="left" w:pos="6262"/>
        </w:tabs>
        <w:spacing w:after="0"/>
        <w:jc w:val="both"/>
        <w:rPr>
          <w:bCs/>
          <w:vanish/>
          <w:szCs w:val="20"/>
        </w:rPr>
      </w:pPr>
    </w:p>
    <w:p>
      <w:pPr>
        <w:pStyle w:val="ListParagraph"/>
        <w:numPr>
          <w:ilvl w:val="0"/>
          <w:numId w:val="3"/>
        </w:numPr>
        <w:jc w:val="both"/>
        <w:rPr>
          <w:vanish/>
        </w:rPr>
      </w:pPr>
    </w:p>
    <w:p>
      <w:pPr>
        <w:pStyle w:val="ListParagraph"/>
        <w:numPr>
          <w:ilvl w:val="0"/>
          <w:numId w:val="3"/>
        </w:numPr>
        <w:jc w:val="both"/>
        <w:rPr>
          <w:vanish/>
        </w:rPr>
      </w:pPr>
    </w:p>
    <w:p>
      <w:pPr>
        <w:pStyle w:val="ListParagraph"/>
        <w:numPr>
          <w:ilvl w:val="0"/>
          <w:numId w:val="3"/>
        </w:numPr>
        <w:jc w:val="both"/>
        <w:rPr>
          <w:vanish/>
        </w:rPr>
      </w:pPr>
    </w:p>
    <w:sectPr>
      <w:headerReference w:type="default" r:id="rId8"/>
      <w:footerReference w:type="default" r:id="rId9"/>
      <w:pgSz w:w="12240" w:h="15840"/>
      <w:pgMar w:top="1116" w:right="1325" w:bottom="426" w:left="1440" w:header="426" w:footer="0" w:gutter="0"/>
      <w:pgBorders w:display="firstPage" w:offsetFrom="page">
        <w:top w:val="single" w:sz="6" w:space="24" w:color="auto"/>
        <w:left w:val="single" w:sz="6" w:space="24" w:color="auto"/>
        <w:bottom w:val="single" w:sz="6" w:space="24" w:color="auto"/>
        <w:right w:val="single" w:sz="6"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429569"/>
      <w:docPartObj>
        <w:docPartGallery w:val="Page Numbers (Bottom of Page)"/>
        <w:docPartUnique/>
      </w:docPartObj>
    </w:sdtPr>
    <w:sdtContent>
      <w:sdt>
        <w:sdtPr>
          <w:id w:val="-1769616900"/>
          <w:docPartObj>
            <w:docPartGallery w:val="Page Numbers (Top of Page)"/>
            <w:docPartUnique/>
          </w:docPartObj>
        </w:sdtPr>
        <w:sdtContent>
          <w:p>
            <w:pPr>
              <w:pStyle w:val="Footer"/>
              <w:jc w:val="right"/>
            </w:pPr>
            <w:r>
              <w:rPr>
                <w:sz w:val="16"/>
                <w:szCs w:val="18"/>
              </w:rPr>
              <w:t xml:space="preserve">Page </w:t>
            </w:r>
            <w:r>
              <w:rPr>
                <w:b/>
                <w:bCs/>
                <w:szCs w:val="20"/>
              </w:rPr>
              <w:fldChar w:fldCharType="begin"/>
            </w:r>
            <w:r>
              <w:rPr>
                <w:b/>
                <w:bCs/>
                <w:sz w:val="16"/>
                <w:szCs w:val="18"/>
              </w:rPr>
              <w:instrText xml:space="preserve"> PAGE </w:instrText>
            </w:r>
            <w:r>
              <w:rPr>
                <w:b/>
                <w:bCs/>
                <w:szCs w:val="20"/>
              </w:rPr>
              <w:fldChar w:fldCharType="separate"/>
            </w:r>
            <w:r>
              <w:rPr>
                <w:b/>
                <w:bCs/>
                <w:noProof/>
                <w:sz w:val="16"/>
                <w:szCs w:val="18"/>
              </w:rPr>
              <w:t>4</w:t>
            </w:r>
            <w:r>
              <w:rPr>
                <w:b/>
                <w:bCs/>
                <w:szCs w:val="20"/>
              </w:rPr>
              <w:fldChar w:fldCharType="end"/>
            </w:r>
            <w:r>
              <w:rPr>
                <w:sz w:val="16"/>
                <w:szCs w:val="18"/>
              </w:rPr>
              <w:t xml:space="preserve"> of </w:t>
            </w:r>
            <w:r>
              <w:rPr>
                <w:b/>
                <w:bCs/>
                <w:szCs w:val="20"/>
              </w:rPr>
              <w:fldChar w:fldCharType="begin"/>
            </w:r>
            <w:r>
              <w:rPr>
                <w:b/>
                <w:bCs/>
                <w:sz w:val="16"/>
                <w:szCs w:val="18"/>
              </w:rPr>
              <w:instrText xml:space="preserve"> NUMPAGES  </w:instrText>
            </w:r>
            <w:r>
              <w:rPr>
                <w:b/>
                <w:bCs/>
                <w:szCs w:val="20"/>
              </w:rPr>
              <w:fldChar w:fldCharType="separate"/>
            </w:r>
            <w:r>
              <w:rPr>
                <w:b/>
                <w:bCs/>
                <w:noProof/>
                <w:sz w:val="16"/>
                <w:szCs w:val="18"/>
              </w:rPr>
              <w:t>6</w:t>
            </w:r>
            <w:r>
              <w:rPr>
                <w:b/>
                <w:bCs/>
                <w:szCs w:val="20"/>
              </w:rPr>
              <w:fldChar w:fldCharType="end"/>
            </w:r>
          </w:p>
        </w:sdtContent>
      </w:sdt>
    </w:sdtContent>
  </w:sdt>
  <w:p>
    <w:pPr>
      <w:pStyle w:val="Footer"/>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spacing w:after="0" w:line="240" w:lineRule="auto"/>
      <w:rPr>
        <w:sz w:val="18"/>
        <w:szCs w:val="20"/>
      </w:rP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148E"/>
    <w:multiLevelType w:val="hybridMultilevel"/>
    <w:tmpl w:val="9ACC148A"/>
    <w:lvl w:ilvl="0" w:tplc="06786B0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077CCD"/>
    <w:multiLevelType w:val="hybridMultilevel"/>
    <w:tmpl w:val="405A20FC"/>
    <w:lvl w:ilvl="0" w:tplc="06786B0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8201FB"/>
    <w:multiLevelType w:val="multilevel"/>
    <w:tmpl w:val="3CDE7CDC"/>
    <w:lvl w:ilvl="0">
      <w:start w:val="8"/>
      <w:numFmt w:val="decimal"/>
      <w:lvlText w:val="%1"/>
      <w:lvlJc w:val="left"/>
      <w:pPr>
        <w:ind w:left="360" w:hanging="360"/>
      </w:pPr>
      <w:rPr>
        <w:rFonts w:hint="default"/>
      </w:rPr>
    </w:lvl>
    <w:lvl w:ilvl="1">
      <w:start w:val="1"/>
      <w:numFmt w:val="decimal"/>
      <w:lvlText w:val="%1.%2"/>
      <w:lvlJc w:val="left"/>
      <w:pPr>
        <w:ind w:left="3456" w:hanging="720"/>
      </w:pPr>
      <w:rPr>
        <w:rFonts w:hint="default"/>
      </w:rPr>
    </w:lvl>
    <w:lvl w:ilvl="2">
      <w:start w:val="1"/>
      <w:numFmt w:val="decimal"/>
      <w:lvlText w:val="%1.%2.%3"/>
      <w:lvlJc w:val="left"/>
      <w:pPr>
        <w:ind w:left="6192" w:hanging="720"/>
      </w:pPr>
      <w:rPr>
        <w:rFonts w:hint="default"/>
      </w:rPr>
    </w:lvl>
    <w:lvl w:ilvl="3">
      <w:start w:val="1"/>
      <w:numFmt w:val="decimal"/>
      <w:lvlText w:val="%1.%2.%3.%4"/>
      <w:lvlJc w:val="left"/>
      <w:pPr>
        <w:ind w:left="9288" w:hanging="1080"/>
      </w:pPr>
      <w:rPr>
        <w:rFonts w:hint="default"/>
      </w:rPr>
    </w:lvl>
    <w:lvl w:ilvl="4">
      <w:start w:val="1"/>
      <w:numFmt w:val="decimal"/>
      <w:lvlText w:val="%1.%2.%3.%4.%5"/>
      <w:lvlJc w:val="left"/>
      <w:pPr>
        <w:ind w:left="12384" w:hanging="1440"/>
      </w:pPr>
      <w:rPr>
        <w:rFonts w:hint="default"/>
      </w:rPr>
    </w:lvl>
    <w:lvl w:ilvl="5">
      <w:start w:val="1"/>
      <w:numFmt w:val="decimal"/>
      <w:lvlText w:val="%1.%2.%3.%4.%5.%6"/>
      <w:lvlJc w:val="left"/>
      <w:pPr>
        <w:ind w:left="15120" w:hanging="1440"/>
      </w:pPr>
      <w:rPr>
        <w:rFonts w:hint="default"/>
      </w:rPr>
    </w:lvl>
    <w:lvl w:ilvl="6">
      <w:start w:val="1"/>
      <w:numFmt w:val="decimal"/>
      <w:lvlText w:val="%1.%2.%3.%4.%5.%6.%7"/>
      <w:lvlJc w:val="left"/>
      <w:pPr>
        <w:ind w:left="18216" w:hanging="1800"/>
      </w:pPr>
      <w:rPr>
        <w:rFonts w:hint="default"/>
      </w:rPr>
    </w:lvl>
    <w:lvl w:ilvl="7">
      <w:start w:val="1"/>
      <w:numFmt w:val="decimal"/>
      <w:lvlText w:val="%1.%2.%3.%4.%5.%6.%7.%8"/>
      <w:lvlJc w:val="left"/>
      <w:pPr>
        <w:ind w:left="21312" w:hanging="2160"/>
      </w:pPr>
      <w:rPr>
        <w:rFonts w:hint="default"/>
      </w:rPr>
    </w:lvl>
    <w:lvl w:ilvl="8">
      <w:start w:val="1"/>
      <w:numFmt w:val="decimal"/>
      <w:lvlText w:val="%1.%2.%3.%4.%5.%6.%7.%8.%9"/>
      <w:lvlJc w:val="left"/>
      <w:pPr>
        <w:ind w:left="24048" w:hanging="2160"/>
      </w:pPr>
      <w:rPr>
        <w:rFonts w:hint="default"/>
      </w:rPr>
    </w:lvl>
  </w:abstractNum>
  <w:abstractNum w:abstractNumId="3">
    <w:nsid w:val="08F00364"/>
    <w:multiLevelType w:val="hybridMultilevel"/>
    <w:tmpl w:val="7B5CFE7C"/>
    <w:lvl w:ilvl="0" w:tplc="06786B04">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0DA820C8"/>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E8372F2"/>
    <w:multiLevelType w:val="hybridMultilevel"/>
    <w:tmpl w:val="E4820D6A"/>
    <w:lvl w:ilvl="0" w:tplc="06786B04">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15B873C6"/>
    <w:multiLevelType w:val="hybridMultilevel"/>
    <w:tmpl w:val="616286C4"/>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7">
    <w:nsid w:val="181B784A"/>
    <w:multiLevelType w:val="multilevel"/>
    <w:tmpl w:val="CFAEF0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433F39"/>
    <w:multiLevelType w:val="hybridMultilevel"/>
    <w:tmpl w:val="55B467F4"/>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1E8470EE"/>
    <w:multiLevelType w:val="hybridMultilevel"/>
    <w:tmpl w:val="49328EFC"/>
    <w:lvl w:ilvl="0" w:tplc="06786B04">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1F7F7386"/>
    <w:multiLevelType w:val="hybridMultilevel"/>
    <w:tmpl w:val="72CEC70E"/>
    <w:lvl w:ilvl="0" w:tplc="06786B04">
      <w:start w:val="1"/>
      <w:numFmt w:val="lowerRoman"/>
      <w:lvlText w:val="%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1">
    <w:nsid w:val="2445163F"/>
    <w:multiLevelType w:val="hybridMultilevel"/>
    <w:tmpl w:val="54D28036"/>
    <w:lvl w:ilvl="0" w:tplc="06786B0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7132F56"/>
    <w:multiLevelType w:val="hybridMultilevel"/>
    <w:tmpl w:val="3F028E0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2774497C"/>
    <w:multiLevelType w:val="hybridMultilevel"/>
    <w:tmpl w:val="BA9A3D8C"/>
    <w:lvl w:ilvl="0" w:tplc="06786B04">
      <w:start w:val="1"/>
      <w:numFmt w:val="lowerRoman"/>
      <w:lvlText w:val="%1)"/>
      <w:lvlJc w:val="left"/>
      <w:pPr>
        <w:ind w:left="2138" w:hanging="360"/>
      </w:pPr>
      <w:rPr>
        <w:rFonts w:hint="default"/>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14">
    <w:nsid w:val="292A6680"/>
    <w:multiLevelType w:val="hybridMultilevel"/>
    <w:tmpl w:val="10DE71E2"/>
    <w:lvl w:ilvl="0" w:tplc="06786B04">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1F07129"/>
    <w:multiLevelType w:val="hybridMultilevel"/>
    <w:tmpl w:val="DFCC1B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nsid w:val="32F7728F"/>
    <w:multiLevelType w:val="multilevel"/>
    <w:tmpl w:val="55CE3F08"/>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461ACD"/>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0F82839"/>
    <w:multiLevelType w:val="multilevel"/>
    <w:tmpl w:val="EFB6CED4"/>
    <w:lvl w:ilvl="0">
      <w:start w:val="1"/>
      <w:numFmt w:val="decimal"/>
      <w:lvlText w:val="%1."/>
      <w:lvlJc w:val="left"/>
      <w:pPr>
        <w:ind w:left="1710" w:hanging="720"/>
      </w:pPr>
      <w:rPr>
        <w:rFonts w:hint="default"/>
      </w:rPr>
    </w:lvl>
    <w:lvl w:ilvl="1">
      <w:start w:val="1"/>
      <w:numFmt w:val="decimal"/>
      <w:isLgl/>
      <w:lvlText w:val="%1.%2"/>
      <w:lvlJc w:val="left"/>
      <w:pPr>
        <w:ind w:left="171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430" w:hanging="144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790" w:hanging="1800"/>
      </w:pPr>
      <w:rPr>
        <w:rFonts w:hint="default"/>
      </w:rPr>
    </w:lvl>
    <w:lvl w:ilvl="7">
      <w:start w:val="1"/>
      <w:numFmt w:val="decimal"/>
      <w:isLgl/>
      <w:lvlText w:val="%1.%2.%3.%4.%5.%6.%7.%8"/>
      <w:lvlJc w:val="left"/>
      <w:pPr>
        <w:ind w:left="3150" w:hanging="2160"/>
      </w:pPr>
      <w:rPr>
        <w:rFonts w:hint="default"/>
      </w:rPr>
    </w:lvl>
    <w:lvl w:ilvl="8">
      <w:start w:val="1"/>
      <w:numFmt w:val="decimal"/>
      <w:isLgl/>
      <w:lvlText w:val="%1.%2.%3.%4.%5.%6.%7.%8.%9"/>
      <w:lvlJc w:val="left"/>
      <w:pPr>
        <w:ind w:left="3150" w:hanging="2160"/>
      </w:pPr>
      <w:rPr>
        <w:rFonts w:hint="default"/>
      </w:rPr>
    </w:lvl>
  </w:abstractNum>
  <w:abstractNum w:abstractNumId="19">
    <w:nsid w:val="43696255"/>
    <w:multiLevelType w:val="multilevel"/>
    <w:tmpl w:val="2C68145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AC167A"/>
    <w:multiLevelType w:val="hybridMultilevel"/>
    <w:tmpl w:val="2674B774"/>
    <w:lvl w:ilvl="0" w:tplc="06786B0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6CF4158"/>
    <w:multiLevelType w:val="hybridMultilevel"/>
    <w:tmpl w:val="FE722534"/>
    <w:lvl w:ilvl="0" w:tplc="06786B0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7984EAA"/>
    <w:multiLevelType w:val="hybridMultilevel"/>
    <w:tmpl w:val="F4449E2C"/>
    <w:lvl w:ilvl="0" w:tplc="D146F6C8">
      <w:start w:val="8"/>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7C33EB5"/>
    <w:multiLevelType w:val="hybridMultilevel"/>
    <w:tmpl w:val="55A8912E"/>
    <w:lvl w:ilvl="0" w:tplc="06786B04">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nsid w:val="483A0ADF"/>
    <w:multiLevelType w:val="hybridMultilevel"/>
    <w:tmpl w:val="89A87206"/>
    <w:lvl w:ilvl="0" w:tplc="87A673F2">
      <w:start w:val="12"/>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5">
    <w:nsid w:val="4B030083"/>
    <w:multiLevelType w:val="hybridMultilevel"/>
    <w:tmpl w:val="B1A6CF38"/>
    <w:lvl w:ilvl="0" w:tplc="06786B04">
      <w:start w:val="1"/>
      <w:numFmt w:val="lowerRoman"/>
      <w:lvlText w:val="%1)"/>
      <w:lvlJc w:val="left"/>
      <w:pPr>
        <w:ind w:left="1080" w:hanging="72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B5D026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DC24DE0"/>
    <w:multiLevelType w:val="multilevel"/>
    <w:tmpl w:val="A606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8E74A2"/>
    <w:multiLevelType w:val="hybridMultilevel"/>
    <w:tmpl w:val="1284B4C2"/>
    <w:lvl w:ilvl="0" w:tplc="0C1E3304">
      <w:start w:val="1"/>
      <w:numFmt w:val="lowerRoman"/>
      <w:lvlText w:val="%1)"/>
      <w:lvlJc w:val="left"/>
      <w:pPr>
        <w:ind w:left="1429" w:hanging="360"/>
      </w:pPr>
      <w:rPr>
        <w:rFonts w:hint="default"/>
        <w:b w:val="0"/>
        <w:bCs/>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9">
    <w:nsid w:val="5055052D"/>
    <w:multiLevelType w:val="hybridMultilevel"/>
    <w:tmpl w:val="5A724712"/>
    <w:lvl w:ilvl="0" w:tplc="06786B0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8755597"/>
    <w:multiLevelType w:val="hybridMultilevel"/>
    <w:tmpl w:val="A760B9CA"/>
    <w:lvl w:ilvl="0" w:tplc="06786B0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C9A53F0"/>
    <w:multiLevelType w:val="hybridMultilevel"/>
    <w:tmpl w:val="BE344FEA"/>
    <w:lvl w:ilvl="0" w:tplc="06786B04">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nsid w:val="6137441B"/>
    <w:multiLevelType w:val="hybridMultilevel"/>
    <w:tmpl w:val="FAA40A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nsid w:val="621D40DB"/>
    <w:multiLevelType w:val="hybridMultilevel"/>
    <w:tmpl w:val="9B823E52"/>
    <w:lvl w:ilvl="0" w:tplc="06786B0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6750299A"/>
    <w:multiLevelType w:val="hybridMultilevel"/>
    <w:tmpl w:val="7F44B370"/>
    <w:lvl w:ilvl="0" w:tplc="06786B04">
      <w:start w:val="1"/>
      <w:numFmt w:val="lowerRoman"/>
      <w:lvlText w:val="%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5">
    <w:nsid w:val="67FB44FD"/>
    <w:multiLevelType w:val="hybridMultilevel"/>
    <w:tmpl w:val="9F809200"/>
    <w:lvl w:ilvl="0" w:tplc="06786B0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0262242"/>
    <w:multiLevelType w:val="hybridMultilevel"/>
    <w:tmpl w:val="05BC4C60"/>
    <w:lvl w:ilvl="0" w:tplc="06786B04">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7">
    <w:nsid w:val="71812248"/>
    <w:multiLevelType w:val="hybridMultilevel"/>
    <w:tmpl w:val="DE6EB1A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nsid w:val="721013C3"/>
    <w:multiLevelType w:val="hybridMultilevel"/>
    <w:tmpl w:val="B5C0302A"/>
    <w:lvl w:ilvl="0" w:tplc="06786B04">
      <w:start w:val="1"/>
      <w:numFmt w:val="lowerRoman"/>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9">
    <w:nsid w:val="72713BEC"/>
    <w:multiLevelType w:val="hybridMultilevel"/>
    <w:tmpl w:val="2E921FB2"/>
    <w:lvl w:ilvl="0" w:tplc="06786B04">
      <w:start w:val="1"/>
      <w:numFmt w:val="lowerRoman"/>
      <w:lvlText w:val="%1)"/>
      <w:lvlJc w:val="left"/>
      <w:pPr>
        <w:ind w:left="1710" w:hanging="360"/>
      </w:pPr>
      <w:rPr>
        <w:rFonts w:hint="default"/>
      </w:r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40">
    <w:nsid w:val="75662C67"/>
    <w:multiLevelType w:val="hybridMultilevel"/>
    <w:tmpl w:val="40D6A11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695105C"/>
    <w:multiLevelType w:val="hybridMultilevel"/>
    <w:tmpl w:val="A626A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7967EDC"/>
    <w:multiLevelType w:val="multilevel"/>
    <w:tmpl w:val="15582D7A"/>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550D33"/>
    <w:multiLevelType w:val="hybridMultilevel"/>
    <w:tmpl w:val="29B8E6D2"/>
    <w:lvl w:ilvl="0" w:tplc="06786B04">
      <w:start w:val="1"/>
      <w:numFmt w:val="lowerRoman"/>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num w:numId="1">
    <w:abstractNumId w:val="18"/>
  </w:num>
  <w:num w:numId="2">
    <w:abstractNumId w:val="41"/>
  </w:num>
  <w:num w:numId="3">
    <w:abstractNumId w:val="2"/>
  </w:num>
  <w:num w:numId="4">
    <w:abstractNumId w:val="15"/>
  </w:num>
  <w:num w:numId="5">
    <w:abstractNumId w:val="8"/>
  </w:num>
  <w:num w:numId="6">
    <w:abstractNumId w:val="17"/>
  </w:num>
  <w:num w:numId="7">
    <w:abstractNumId w:val="26"/>
  </w:num>
  <w:num w:numId="8">
    <w:abstractNumId w:val="4"/>
  </w:num>
  <w:num w:numId="9">
    <w:abstractNumId w:val="37"/>
  </w:num>
  <w:num w:numId="10">
    <w:abstractNumId w:val="9"/>
  </w:num>
  <w:num w:numId="11">
    <w:abstractNumId w:val="31"/>
  </w:num>
  <w:num w:numId="12">
    <w:abstractNumId w:val="23"/>
  </w:num>
  <w:num w:numId="13">
    <w:abstractNumId w:val="24"/>
  </w:num>
  <w:num w:numId="14">
    <w:abstractNumId w:val="43"/>
  </w:num>
  <w:num w:numId="15">
    <w:abstractNumId w:val="13"/>
  </w:num>
  <w:num w:numId="16">
    <w:abstractNumId w:val="34"/>
  </w:num>
  <w:num w:numId="17">
    <w:abstractNumId w:val="38"/>
  </w:num>
  <w:num w:numId="18">
    <w:abstractNumId w:val="30"/>
  </w:num>
  <w:num w:numId="19">
    <w:abstractNumId w:val="28"/>
  </w:num>
  <w:num w:numId="20">
    <w:abstractNumId w:val="39"/>
  </w:num>
  <w:num w:numId="21">
    <w:abstractNumId w:val="10"/>
  </w:num>
  <w:num w:numId="22">
    <w:abstractNumId w:val="7"/>
  </w:num>
  <w:num w:numId="23">
    <w:abstractNumId w:val="27"/>
  </w:num>
  <w:num w:numId="24">
    <w:abstractNumId w:val="19"/>
  </w:num>
  <w:num w:numId="25">
    <w:abstractNumId w:val="16"/>
  </w:num>
  <w:num w:numId="26">
    <w:abstractNumId w:val="42"/>
  </w:num>
  <w:num w:numId="27">
    <w:abstractNumId w:val="32"/>
  </w:num>
  <w:num w:numId="28">
    <w:abstractNumId w:val="6"/>
  </w:num>
  <w:num w:numId="29">
    <w:abstractNumId w:val="5"/>
  </w:num>
  <w:num w:numId="30">
    <w:abstractNumId w:val="22"/>
  </w:num>
  <w:num w:numId="31">
    <w:abstractNumId w:val="25"/>
  </w:num>
  <w:num w:numId="32">
    <w:abstractNumId w:val="35"/>
  </w:num>
  <w:num w:numId="33">
    <w:abstractNumId w:val="40"/>
  </w:num>
  <w:num w:numId="34">
    <w:abstractNumId w:val="11"/>
  </w:num>
  <w:num w:numId="35">
    <w:abstractNumId w:val="36"/>
  </w:num>
  <w:num w:numId="36">
    <w:abstractNumId w:val="14"/>
  </w:num>
  <w:num w:numId="37">
    <w:abstractNumId w:val="1"/>
  </w:num>
  <w:num w:numId="38">
    <w:abstractNumId w:val="33"/>
  </w:num>
  <w:num w:numId="39">
    <w:abstractNumId w:val="20"/>
  </w:num>
  <w:num w:numId="40">
    <w:abstractNumId w:val="3"/>
  </w:num>
  <w:num w:numId="41">
    <w:abstractNumId w:val="29"/>
  </w:num>
  <w:num w:numId="42">
    <w:abstractNumId w:val="21"/>
  </w:num>
  <w:num w:numId="43">
    <w:abstractNumId w:val="0"/>
  </w:num>
  <w:num w:numId="4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2CEE80-DCFF-42FE-B00B-A7206C3F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lang w:val="en-GB"/>
    </w:rPr>
  </w:style>
  <w:style w:type="character" w:styleId="Strong">
    <w:name w:val="Strong"/>
    <w:basedOn w:val="DefaultParagraphFont"/>
    <w:uiPriority w:val="22"/>
    <w:qFormat/>
    <w:rPr>
      <w:b/>
      <w:bCs/>
    </w:rPr>
  </w:style>
  <w:style w:type="paragraph" w:customStyle="1" w:styleId="CPRMS">
    <w:name w:val="CPR MS"/>
    <w:basedOn w:val="Normal"/>
    <w:link w:val="CPRMSChar"/>
    <w:qFormat/>
    <w:pPr>
      <w:autoSpaceDE w:val="0"/>
      <w:autoSpaceDN w:val="0"/>
      <w:adjustRightInd w:val="0"/>
      <w:spacing w:after="0" w:line="360" w:lineRule="auto"/>
      <w:ind w:left="709"/>
      <w:jc w:val="both"/>
    </w:pPr>
    <w:rPr>
      <w:rFonts w:eastAsia="Calibri" w:cs="Arial"/>
      <w:b/>
      <w:u w:val="single"/>
      <w:lang w:val="en-I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val="en-GB"/>
    </w:rPr>
  </w:style>
  <w:style w:type="character" w:customStyle="1" w:styleId="CPRMSChar">
    <w:name w:val="CPR MS Char"/>
    <w:basedOn w:val="DefaultParagraphFont"/>
    <w:link w:val="CPRMS"/>
    <w:rPr>
      <w:rFonts w:eastAsia="Calibri" w:cs="Arial"/>
      <w:b/>
      <w:u w:val="single"/>
      <w:lang w:val="en-IN"/>
    </w:r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spacing w:line="259" w:lineRule="auto"/>
      <w:outlineLvl w:val="9"/>
    </w:pPr>
    <w:rPr>
      <w:lang w:val="en-US"/>
    </w:rPr>
  </w:style>
  <w:style w:type="paragraph" w:styleId="TOC2">
    <w:name w:val="toc 2"/>
    <w:basedOn w:val="Normal"/>
    <w:next w:val="Normal"/>
    <w:autoRedefine/>
    <w:uiPriority w:val="39"/>
    <w:unhideWhenUsed/>
    <w:pPr>
      <w:spacing w:after="100" w:line="259" w:lineRule="auto"/>
      <w:ind w:left="22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pPr>
      <w:spacing w:after="100" w:line="259" w:lineRule="auto"/>
      <w:ind w:left="440"/>
    </w:pPr>
    <w:rPr>
      <w:rFonts w:asciiTheme="minorHAnsi" w:eastAsiaTheme="minorEastAsia" w:hAnsiTheme="minorHAnsi" w:cs="Times New Roman"/>
      <w:sz w:val="22"/>
      <w:lang w:val="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lang w:val="en-GB"/>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3F60" w:themeColor="accent1" w:themeShade="7F"/>
      <w:lang w:val="en-G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F60" w:themeColor="accent1" w:themeShade="7F"/>
      <w:lang w:val="en-GB"/>
    </w:rPr>
  </w:style>
  <w:style w:type="character" w:styleId="SubtleEmphasis">
    <w:name w:val="Subtle Emphasis"/>
    <w:basedOn w:val="DefaultParagraphFont"/>
    <w:uiPriority w:val="19"/>
    <w:qFormat/>
    <w:rPr>
      <w:i/>
      <w:iCs/>
      <w:color w:val="404040" w:themeColor="text1" w:themeTint="BF"/>
    </w:rPr>
  </w:style>
  <w:style w:type="paragraph" w:customStyle="1" w:styleId="Style1">
    <w:name w:val="Style1"/>
    <w:basedOn w:val="Heading3"/>
    <w:link w:val="Style1Char"/>
    <w:autoRedefine/>
    <w:qFormat/>
    <w:rPr>
      <w:rFonts w:ascii="Verdana" w:hAnsi="Verdana"/>
      <w:sz w:val="20"/>
    </w:rPr>
  </w:style>
  <w:style w:type="paragraph" w:customStyle="1" w:styleId="Style11">
    <w:name w:val="Style 11"/>
    <w:basedOn w:val="Style1"/>
    <w:link w:val="Style11Char"/>
    <w:qFormat/>
    <w:rPr>
      <w:b/>
      <w:i/>
      <w:sz w:val="22"/>
      <w:u w:val="single"/>
    </w:rPr>
  </w:style>
  <w:style w:type="character" w:customStyle="1" w:styleId="Style1Char">
    <w:name w:val="Style1 Char"/>
    <w:basedOn w:val="Heading3Char"/>
    <w:link w:val="Style1"/>
    <w:rPr>
      <w:rFonts w:asciiTheme="majorHAnsi" w:eastAsiaTheme="majorEastAsia" w:hAnsiTheme="majorHAnsi" w:cstheme="majorBidi"/>
      <w:color w:val="243F60" w:themeColor="accent1" w:themeShade="7F"/>
      <w:sz w:val="24"/>
      <w:szCs w:val="24"/>
      <w:lang w:val="en-GB"/>
    </w:rPr>
  </w:style>
  <w:style w:type="character" w:customStyle="1" w:styleId="Style11Char">
    <w:name w:val="Style 11 Char"/>
    <w:basedOn w:val="Style1Char"/>
    <w:link w:val="Style11"/>
    <w:rPr>
      <w:rFonts w:asciiTheme="majorHAnsi" w:eastAsiaTheme="majorEastAsia" w:hAnsiTheme="majorHAnsi" w:cstheme="majorBidi"/>
      <w:b/>
      <w:i/>
      <w:color w:val="243F60" w:themeColor="accent1" w:themeShade="7F"/>
      <w:sz w:val="22"/>
      <w:szCs w:val="24"/>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44176">
      <w:bodyDiv w:val="1"/>
      <w:marLeft w:val="0"/>
      <w:marRight w:val="0"/>
      <w:marTop w:val="0"/>
      <w:marBottom w:val="0"/>
      <w:divBdr>
        <w:top w:val="none" w:sz="0" w:space="0" w:color="auto"/>
        <w:left w:val="none" w:sz="0" w:space="0" w:color="auto"/>
        <w:bottom w:val="none" w:sz="0" w:space="0" w:color="auto"/>
        <w:right w:val="none" w:sz="0" w:space="0" w:color="auto"/>
      </w:divBdr>
    </w:div>
    <w:div w:id="1380011091">
      <w:bodyDiv w:val="1"/>
      <w:marLeft w:val="0"/>
      <w:marRight w:val="0"/>
      <w:marTop w:val="0"/>
      <w:marBottom w:val="0"/>
      <w:divBdr>
        <w:top w:val="none" w:sz="0" w:space="0" w:color="auto"/>
        <w:left w:val="none" w:sz="0" w:space="0" w:color="auto"/>
        <w:bottom w:val="none" w:sz="0" w:space="0" w:color="auto"/>
        <w:right w:val="none" w:sz="0" w:space="0" w:color="auto"/>
      </w:divBdr>
    </w:div>
    <w:div w:id="177212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B5C64-DB15-4932-B031-384FDB980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admin</cp:lastModifiedBy>
  <cp:revision>5</cp:revision>
  <cp:lastPrinted>2021-04-23T08:53:00Z</cp:lastPrinted>
  <dcterms:created xsi:type="dcterms:W3CDTF">2025-11-11T13:06:00Z</dcterms:created>
  <dcterms:modified xsi:type="dcterms:W3CDTF">2025-11-11T13:25:00Z</dcterms:modified>
</cp:coreProperties>
</file>